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32C8" w:rsidRDefault="002853C2" w:rsidP="00B366E0">
      <w:pPr>
        <w:pStyle w:val="Titre"/>
        <w:tabs>
          <w:tab w:val="left" w:pos="2268"/>
        </w:tabs>
        <w:rPr>
          <w:rFonts w:ascii="Engravers MT" w:hAnsi="Engravers MT" w:cs="Engravers MT"/>
          <w:sz w:val="24"/>
          <w:szCs w:val="24"/>
        </w:rPr>
      </w:pPr>
      <w:r>
        <w:rPr>
          <w:rFonts w:ascii="Engravers MT" w:hAnsi="Engravers MT" w:cs="Engravers MT"/>
          <w:noProof/>
          <w:sz w:val="24"/>
          <w:szCs w:val="24"/>
        </w:rPr>
        <w:pict>
          <v:roundrect id="_x0000_s1031" style="position:absolute;left:0;text-align:left;margin-left:.2pt;margin-top:-.75pt;width:520.55pt;height:66.45pt;z-index:-251659776" arcsize="10923f" fillcolor="#c2d69b [1942]" strokecolor="#c2d69b [1942]" strokeweight="1pt">
            <v:fill color2="#eaf1dd [662]" angle="-45" focusposition="1" focussize="" focus="-50%" type="gradient"/>
            <v:shadow on="t" type="perspective" color="#4e6128 [1606]" opacity=".5" offset="1pt" offset2="-3pt"/>
          </v:roundrect>
        </w:pict>
      </w:r>
      <w:r w:rsidR="009808CA">
        <w:rPr>
          <w:rFonts w:ascii="Engravers MT" w:hAnsi="Engravers MT" w:cs="Engravers MT"/>
          <w:sz w:val="24"/>
          <w:szCs w:val="24"/>
        </w:rPr>
        <w:t xml:space="preserve"> </w:t>
      </w:r>
      <w:r w:rsidR="004F32C8">
        <w:rPr>
          <w:rFonts w:ascii="Engravers MT" w:hAnsi="Engravers MT" w:cs="Engravers MT"/>
          <w:sz w:val="24"/>
          <w:szCs w:val="24"/>
        </w:rPr>
        <w:t>NOTE D’INFORMATION SUR LES TARIFS D'ACCUEIL DES ASSISTANTES MATERNELLES</w:t>
      </w:r>
    </w:p>
    <w:p w:rsidR="004F32C8" w:rsidRDefault="004F32C8" w:rsidP="00B366E0">
      <w:pPr>
        <w:pStyle w:val="Titre"/>
        <w:tabs>
          <w:tab w:val="left" w:pos="2268"/>
        </w:tabs>
        <w:rPr>
          <w:rFonts w:ascii="Engravers MT" w:hAnsi="Engravers MT" w:cs="Engravers MT"/>
          <w:sz w:val="24"/>
          <w:szCs w:val="24"/>
        </w:rPr>
      </w:pPr>
      <w:r>
        <w:rPr>
          <w:rFonts w:ascii="Engravers MT" w:hAnsi="Engravers MT" w:cs="Engravers MT"/>
          <w:sz w:val="24"/>
          <w:szCs w:val="24"/>
        </w:rPr>
        <w:t xml:space="preserve">Relais Assistantes Maternelles </w:t>
      </w:r>
      <w:r w:rsidR="00D33EBF">
        <w:rPr>
          <w:rFonts w:ascii="Engravers MT" w:hAnsi="Engravers MT" w:cs="Engravers MT"/>
          <w:sz w:val="24"/>
          <w:szCs w:val="24"/>
        </w:rPr>
        <w:t>DU PAYS RIBERACOIS</w:t>
      </w:r>
      <w:r>
        <w:rPr>
          <w:rFonts w:ascii="Engravers MT" w:hAnsi="Engravers MT" w:cs="Engravers MT"/>
          <w:sz w:val="24"/>
          <w:szCs w:val="24"/>
        </w:rPr>
        <w:t xml:space="preserve"> </w:t>
      </w:r>
    </w:p>
    <w:p w:rsidR="004F32C8" w:rsidRPr="00384C38" w:rsidRDefault="00F554D7" w:rsidP="00B366E0">
      <w:pPr>
        <w:pStyle w:val="Titre"/>
        <w:tabs>
          <w:tab w:val="left" w:pos="2268"/>
        </w:tabs>
        <w:rPr>
          <w:rFonts w:ascii="Engravers MT" w:hAnsi="Engravers MT" w:cs="Engravers MT"/>
          <w:b w:val="0"/>
          <w:bCs w:val="0"/>
          <w:color w:val="1E28EE"/>
          <w:sz w:val="32"/>
          <w:szCs w:val="32"/>
        </w:rPr>
      </w:pPr>
      <w:r w:rsidRPr="00F554D7">
        <w:rPr>
          <w:rFonts w:ascii="Bookman Old Style" w:hAnsi="Bookman Old Style" w:cs="Bookman Old Style"/>
          <w:b w:val="0"/>
          <w:noProof/>
          <w:snapToGrid w:val="0"/>
          <w:sz w:val="22"/>
          <w:szCs w:val="22"/>
          <w:u w:val="single"/>
        </w:rPr>
        <w:drawing>
          <wp:anchor distT="0" distB="0" distL="114300" distR="114300" simplePos="0" relativeHeight="251664384" behindDoc="0" locked="0" layoutInCell="1" allowOverlap="1">
            <wp:simplePos x="0" y="0"/>
            <wp:positionH relativeFrom="column">
              <wp:posOffset>5498207</wp:posOffset>
            </wp:positionH>
            <wp:positionV relativeFrom="paragraph">
              <wp:posOffset>13007</wp:posOffset>
            </wp:positionV>
            <wp:extent cx="1416621" cy="1404083"/>
            <wp:effectExtent l="0" t="0" r="0" b="0"/>
            <wp:wrapNone/>
            <wp:docPr id="3" name="Image 3" descr="N:\Camille\LOGOS\logo cameleon invers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Camille\LOGOS\logo cameleon inversé.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16621" cy="1404083"/>
                    </a:xfrm>
                    <a:prstGeom prst="rect">
                      <a:avLst/>
                    </a:prstGeom>
                    <a:noFill/>
                    <a:ln>
                      <a:noFill/>
                    </a:ln>
                  </pic:spPr>
                </pic:pic>
              </a:graphicData>
            </a:graphic>
            <wp14:sizeRelH relativeFrom="page">
              <wp14:pctWidth>0</wp14:pctWidth>
            </wp14:sizeRelH>
            <wp14:sizeRelV relativeFrom="page">
              <wp14:pctHeight>0</wp14:pctHeight>
            </wp14:sizeRelV>
          </wp:anchor>
        </w:drawing>
      </w:r>
      <w:r w:rsidR="004F32C8" w:rsidRPr="00384C38">
        <w:rPr>
          <w:rFonts w:ascii="Engravers MT" w:hAnsi="Engravers MT" w:cs="Engravers MT"/>
          <w:color w:val="1E28EE"/>
          <w:sz w:val="32"/>
          <w:szCs w:val="32"/>
        </w:rPr>
        <w:t xml:space="preserve">A PARTIR DE </w:t>
      </w:r>
      <w:r w:rsidR="00CF0BAD">
        <w:rPr>
          <w:rFonts w:ascii="Engravers MT" w:hAnsi="Engravers MT" w:cs="Engravers MT"/>
          <w:color w:val="1E28EE"/>
          <w:sz w:val="32"/>
          <w:szCs w:val="32"/>
        </w:rPr>
        <w:t xml:space="preserve">OCTOBRE </w:t>
      </w:r>
      <w:r w:rsidR="004F32C8" w:rsidRPr="00384C38">
        <w:rPr>
          <w:rFonts w:ascii="Engravers MT" w:hAnsi="Engravers MT" w:cs="Engravers MT"/>
          <w:color w:val="1E28EE"/>
          <w:sz w:val="32"/>
          <w:szCs w:val="32"/>
        </w:rPr>
        <w:t>201</w:t>
      </w:r>
      <w:r w:rsidR="007B3348" w:rsidRPr="00384C38">
        <w:rPr>
          <w:rFonts w:ascii="Engravers MT" w:hAnsi="Engravers MT" w:cs="Engravers MT"/>
          <w:color w:val="1E28EE"/>
          <w:sz w:val="32"/>
          <w:szCs w:val="32"/>
        </w:rPr>
        <w:t>8</w:t>
      </w:r>
    </w:p>
    <w:p w:rsidR="004F32C8" w:rsidRPr="00384C38" w:rsidRDefault="004F32C8" w:rsidP="00594926">
      <w:pPr>
        <w:widowControl w:val="0"/>
        <w:jc w:val="center"/>
        <w:rPr>
          <w:rFonts w:ascii="Bookman Old Style" w:hAnsi="Bookman Old Style" w:cs="Bookman Old Style"/>
          <w:snapToGrid w:val="0"/>
          <w:color w:val="1F497D" w:themeColor="text2"/>
          <w:sz w:val="16"/>
          <w:szCs w:val="16"/>
          <w:u w:val="single"/>
        </w:rPr>
      </w:pPr>
    </w:p>
    <w:p w:rsidR="00D33EBF" w:rsidRDefault="00347294" w:rsidP="00CF0BAD">
      <w:pPr>
        <w:widowControl w:val="0"/>
        <w:jc w:val="center"/>
        <w:rPr>
          <w:rFonts w:ascii="Bookman Old Style" w:hAnsi="Bookman Old Style" w:cs="Bookman Old Style"/>
          <w:bCs/>
          <w:snapToGrid w:val="0"/>
          <w:color w:val="1E28EE"/>
          <w:sz w:val="22"/>
          <w:szCs w:val="22"/>
          <w:u w:val="single"/>
        </w:rPr>
      </w:pPr>
      <w:r>
        <w:rPr>
          <w:rFonts w:ascii="Bookman Old Style" w:hAnsi="Bookman Old Style" w:cs="Bookman Old Style"/>
          <w:bCs/>
          <w:snapToGrid w:val="0"/>
          <w:color w:val="1E28EE"/>
          <w:sz w:val="22"/>
          <w:szCs w:val="22"/>
          <w:u w:val="single"/>
        </w:rPr>
        <w:t>Suppr</w:t>
      </w:r>
      <w:r w:rsidR="00CF0BAD">
        <w:rPr>
          <w:rFonts w:ascii="Bookman Old Style" w:hAnsi="Bookman Old Style" w:cs="Bookman Old Style"/>
          <w:bCs/>
          <w:snapToGrid w:val="0"/>
          <w:color w:val="1E28EE"/>
          <w:sz w:val="22"/>
          <w:szCs w:val="22"/>
          <w:u w:val="single"/>
        </w:rPr>
        <w:t>ession de la cotisation maladie Assedic</w:t>
      </w:r>
    </w:p>
    <w:p w:rsidR="00CF0BAD" w:rsidRPr="00CF0BAD" w:rsidRDefault="00CF0BAD" w:rsidP="00CF0BAD">
      <w:pPr>
        <w:widowControl w:val="0"/>
        <w:jc w:val="center"/>
        <w:rPr>
          <w:rFonts w:ascii="Bookman Old Style" w:hAnsi="Bookman Old Style" w:cs="Bookman Old Style"/>
          <w:bCs/>
          <w:snapToGrid w:val="0"/>
          <w:color w:val="1E28EE"/>
          <w:sz w:val="22"/>
          <w:szCs w:val="22"/>
          <w:u w:val="single"/>
        </w:rPr>
      </w:pPr>
    </w:p>
    <w:p w:rsidR="004F32C8" w:rsidRDefault="002853C2" w:rsidP="00594926">
      <w:pPr>
        <w:widowControl w:val="0"/>
        <w:jc w:val="center"/>
        <w:rPr>
          <w:rFonts w:ascii="Bookman Old Style" w:hAnsi="Bookman Old Style" w:cs="Bookman Old Style"/>
          <w:snapToGrid w:val="0"/>
          <w:color w:val="0000FF"/>
          <w:sz w:val="16"/>
          <w:szCs w:val="16"/>
        </w:rPr>
      </w:pPr>
      <w:r>
        <w:rPr>
          <w:rFonts w:ascii="Bookman Old Style" w:hAnsi="Bookman Old Style" w:cs="Bookman Old Style"/>
          <w:b/>
          <w:bCs/>
          <w:noProof/>
          <w:sz w:val="22"/>
          <w:szCs w:val="22"/>
          <w:u w:val="single"/>
        </w:rPr>
        <w:pict>
          <v:oval id="_x0000_s1038" style="position:absolute;left:0;text-align:left;margin-left:180.55pt;margin-top:3.2pt;width:328.35pt;height:58.5pt;z-index:-251653632" fillcolor="#b2a1c7 [1943]" strokecolor="#b2a1c7 [1943]" strokeweight="1pt">
            <v:fill color2="#e5dfec [663]" angle="-45" focus="-50%" type="gradient"/>
            <v:shadow on="t" type="perspective" color="#3f3151 [1607]" opacity=".5" offset="1pt" offset2="-3pt"/>
          </v:oval>
        </w:pict>
      </w:r>
    </w:p>
    <w:p w:rsidR="004F32C8" w:rsidRPr="005C368D" w:rsidRDefault="004F32C8" w:rsidP="00594926">
      <w:pPr>
        <w:widowControl w:val="0"/>
        <w:rPr>
          <w:rFonts w:ascii="Bookman Old Style" w:hAnsi="Bookman Old Style" w:cs="Bookman Old Style"/>
          <w:b/>
          <w:bCs/>
          <w:snapToGrid w:val="0"/>
          <w:sz w:val="22"/>
          <w:szCs w:val="22"/>
        </w:rPr>
      </w:pPr>
      <w:r>
        <w:rPr>
          <w:rFonts w:ascii="Bookman Old Style" w:hAnsi="Bookman Old Style" w:cs="Bookman Old Style"/>
          <w:b/>
          <w:bCs/>
          <w:snapToGrid w:val="0"/>
          <w:sz w:val="22"/>
          <w:szCs w:val="22"/>
          <w:u w:val="single"/>
        </w:rPr>
        <w:t>SMIC HORAIRE</w:t>
      </w:r>
      <w:r>
        <w:rPr>
          <w:rFonts w:ascii="Bookman Old Style" w:hAnsi="Bookman Old Style" w:cs="Bookman Old Style"/>
          <w:snapToGrid w:val="0"/>
          <w:sz w:val="22"/>
          <w:szCs w:val="22"/>
        </w:rPr>
        <w:t xml:space="preserve"> : </w:t>
      </w:r>
      <w:r w:rsidR="00426B49">
        <w:rPr>
          <w:rFonts w:ascii="Bookman Old Style" w:hAnsi="Bookman Old Style" w:cs="Bookman Old Style"/>
          <w:snapToGrid w:val="0"/>
          <w:sz w:val="22"/>
          <w:szCs w:val="22"/>
        </w:rPr>
        <w:t xml:space="preserve">Brut  </w:t>
      </w:r>
      <w:r w:rsidR="00426B49" w:rsidRPr="00D03E82">
        <w:rPr>
          <w:rFonts w:ascii="Bookman Old Style" w:hAnsi="Bookman Old Style" w:cs="Bookman Old Style"/>
          <w:b/>
          <w:bCs/>
          <w:snapToGrid w:val="0"/>
          <w:color w:val="1E28EE"/>
          <w:sz w:val="22"/>
          <w:szCs w:val="22"/>
        </w:rPr>
        <w:t>9,</w:t>
      </w:r>
      <w:r w:rsidR="00426B49">
        <w:rPr>
          <w:rFonts w:ascii="Bookman Old Style" w:hAnsi="Bookman Old Style" w:cs="Bookman Old Style"/>
          <w:b/>
          <w:bCs/>
          <w:snapToGrid w:val="0"/>
          <w:color w:val="1E28EE"/>
          <w:sz w:val="22"/>
          <w:szCs w:val="22"/>
        </w:rPr>
        <w:t>88</w:t>
      </w:r>
      <w:r w:rsidR="00426B49" w:rsidRPr="00D03E82">
        <w:rPr>
          <w:rFonts w:ascii="Bookman Old Style" w:hAnsi="Bookman Old Style" w:cs="Bookman Old Style"/>
          <w:b/>
          <w:bCs/>
          <w:snapToGrid w:val="0"/>
          <w:color w:val="1E28EE"/>
          <w:sz w:val="22"/>
          <w:szCs w:val="22"/>
        </w:rPr>
        <w:t xml:space="preserve"> </w:t>
      </w:r>
      <w:r w:rsidR="00426B49">
        <w:rPr>
          <w:rFonts w:ascii="Bookman Old Style" w:hAnsi="Bookman Old Style" w:cs="Bookman Old Style"/>
          <w:b/>
          <w:bCs/>
          <w:snapToGrid w:val="0"/>
          <w:color w:val="0000FF"/>
          <w:sz w:val="22"/>
          <w:szCs w:val="22"/>
        </w:rPr>
        <w:t>€</w:t>
      </w:r>
      <w:r w:rsidR="00F554D7">
        <w:rPr>
          <w:rFonts w:ascii="Bookman Old Style" w:hAnsi="Bookman Old Style" w:cs="Bookman Old Style"/>
          <w:snapToGrid w:val="0"/>
          <w:sz w:val="22"/>
          <w:szCs w:val="22"/>
        </w:rPr>
        <w:t xml:space="preserve">                      </w:t>
      </w:r>
      <w:r w:rsidR="00426B49">
        <w:rPr>
          <w:rFonts w:ascii="Bookman Old Style" w:hAnsi="Bookman Old Style" w:cs="Bookman Old Style"/>
          <w:snapToGrid w:val="0"/>
          <w:sz w:val="22"/>
          <w:szCs w:val="22"/>
        </w:rPr>
        <w:t xml:space="preserve">  </w:t>
      </w:r>
      <w:r w:rsidR="005C368D" w:rsidRPr="005C368D">
        <w:rPr>
          <w:rFonts w:ascii="Bookman Old Style" w:hAnsi="Bookman Old Style" w:cs="Bookman Old Style"/>
          <w:b/>
          <w:snapToGrid w:val="0"/>
          <w:sz w:val="22"/>
          <w:szCs w:val="22"/>
          <w:u w:val="single"/>
        </w:rPr>
        <w:t>Pour connaitre le brut ou le net</w:t>
      </w:r>
      <w:r w:rsidR="00F554D7" w:rsidRPr="00F554D7">
        <w:rPr>
          <w:snapToGrid w:val="0"/>
          <w:color w:val="000000"/>
          <w:w w:val="0"/>
          <w:sz w:val="0"/>
          <w:szCs w:val="0"/>
          <w:u w:color="000000"/>
          <w:bdr w:val="none" w:sz="0" w:space="0" w:color="000000"/>
          <w:shd w:val="clear" w:color="000000" w:fill="000000"/>
          <w:lang w:val="x-none" w:eastAsia="x-none" w:bidi="x-none"/>
        </w:rPr>
        <w:t xml:space="preserve"> </w:t>
      </w:r>
    </w:p>
    <w:p w:rsidR="004F32C8" w:rsidRPr="002853C2" w:rsidRDefault="004F32C8" w:rsidP="00594926">
      <w:pPr>
        <w:widowControl w:val="0"/>
        <w:rPr>
          <w:rFonts w:ascii="Bookman Old Style" w:hAnsi="Bookman Old Style" w:cs="Bookman Old Style"/>
          <w:b/>
          <w:snapToGrid w:val="0"/>
          <w:color w:val="0033CC"/>
          <w:sz w:val="22"/>
          <w:szCs w:val="22"/>
        </w:rPr>
      </w:pPr>
      <w:r>
        <w:rPr>
          <w:rFonts w:ascii="Bookman Old Style" w:hAnsi="Bookman Old Style" w:cs="Bookman Old Style"/>
          <w:snapToGrid w:val="0"/>
          <w:sz w:val="22"/>
          <w:szCs w:val="22"/>
        </w:rPr>
        <w:tab/>
      </w:r>
      <w:r>
        <w:rPr>
          <w:rFonts w:ascii="Bookman Old Style" w:hAnsi="Bookman Old Style" w:cs="Bookman Old Style"/>
          <w:snapToGrid w:val="0"/>
          <w:sz w:val="22"/>
          <w:szCs w:val="22"/>
        </w:rPr>
        <w:tab/>
      </w:r>
      <w:r w:rsidR="00F554D7">
        <w:rPr>
          <w:rFonts w:ascii="Bookman Old Style" w:hAnsi="Bookman Old Style" w:cs="Bookman Old Style"/>
          <w:snapToGrid w:val="0"/>
          <w:sz w:val="22"/>
          <w:szCs w:val="22"/>
        </w:rPr>
        <w:t xml:space="preserve">        </w:t>
      </w:r>
      <w:r w:rsidR="00F8448B">
        <w:rPr>
          <w:rFonts w:ascii="Bookman Old Style" w:hAnsi="Bookman Old Style" w:cs="Bookman Old Style"/>
          <w:snapToGrid w:val="0"/>
          <w:sz w:val="22"/>
          <w:szCs w:val="22"/>
        </w:rPr>
        <w:t xml:space="preserve">Net   </w:t>
      </w:r>
      <w:r w:rsidR="00F8448B" w:rsidRPr="00F8448B">
        <w:rPr>
          <w:rFonts w:ascii="Bookman Old Style" w:hAnsi="Bookman Old Style" w:cs="Bookman Old Style"/>
          <w:snapToGrid w:val="0"/>
          <w:color w:val="0033CC"/>
          <w:sz w:val="22"/>
          <w:szCs w:val="22"/>
        </w:rPr>
        <w:t xml:space="preserve"> </w:t>
      </w:r>
      <w:r w:rsidR="002853C2">
        <w:rPr>
          <w:rFonts w:ascii="Bookman Old Style" w:hAnsi="Bookman Old Style" w:cs="Bookman Old Style"/>
          <w:b/>
          <w:snapToGrid w:val="0"/>
          <w:color w:val="0033CC"/>
          <w:sz w:val="22"/>
          <w:szCs w:val="22"/>
        </w:rPr>
        <w:t>7,72</w:t>
      </w:r>
      <w:bookmarkStart w:id="0" w:name="_GoBack"/>
      <w:bookmarkEnd w:id="0"/>
      <w:r w:rsidR="00B366E0">
        <w:rPr>
          <w:rFonts w:ascii="Bookman Old Style" w:hAnsi="Bookman Old Style" w:cs="Bookman Old Style"/>
          <w:b/>
          <w:snapToGrid w:val="0"/>
          <w:color w:val="0033CC"/>
          <w:sz w:val="22"/>
          <w:szCs w:val="22"/>
        </w:rPr>
        <w:t xml:space="preserve"> </w:t>
      </w:r>
      <w:r w:rsidR="00F8448B" w:rsidRPr="00B366E0">
        <w:rPr>
          <w:rFonts w:ascii="Bookman Old Style" w:hAnsi="Bookman Old Style" w:cs="Bookman Old Style"/>
          <w:b/>
          <w:snapToGrid w:val="0"/>
          <w:color w:val="0033CC"/>
          <w:sz w:val="22"/>
          <w:szCs w:val="22"/>
        </w:rPr>
        <w:t>€</w:t>
      </w:r>
      <w:r w:rsidR="005C368D">
        <w:rPr>
          <w:rFonts w:ascii="Bookman Old Style" w:hAnsi="Bookman Old Style" w:cs="Bookman Old Style"/>
          <w:snapToGrid w:val="0"/>
          <w:sz w:val="22"/>
          <w:szCs w:val="22"/>
        </w:rPr>
        <w:tab/>
        <w:t xml:space="preserve">                </w:t>
      </w:r>
      <w:r w:rsidR="00F554D7">
        <w:rPr>
          <w:rFonts w:ascii="Bookman Old Style" w:hAnsi="Bookman Old Style" w:cs="Bookman Old Style"/>
          <w:snapToGrid w:val="0"/>
          <w:sz w:val="22"/>
          <w:szCs w:val="22"/>
        </w:rPr>
        <w:t xml:space="preserve">         </w:t>
      </w:r>
      <w:r w:rsidR="005C368D">
        <w:rPr>
          <w:rFonts w:ascii="Bookman Old Style" w:hAnsi="Bookman Old Style" w:cs="Bookman Old Style"/>
          <w:snapToGrid w:val="0"/>
          <w:sz w:val="22"/>
          <w:szCs w:val="22"/>
        </w:rPr>
        <w:t xml:space="preserve"> consulter le site Pajemploi.fr </w:t>
      </w:r>
    </w:p>
    <w:p w:rsidR="004F32C8" w:rsidRDefault="002853C2" w:rsidP="002A7937">
      <w:pPr>
        <w:rPr>
          <w:rFonts w:ascii="Bookman Old Style" w:hAnsi="Bookman Old Style" w:cs="Bookman Old Style"/>
          <w:snapToGrid w:val="0"/>
          <w:sz w:val="22"/>
          <w:szCs w:val="22"/>
        </w:rPr>
      </w:pPr>
      <w:r>
        <w:rPr>
          <w:rFonts w:ascii="Bookman Old Style" w:hAnsi="Bookman Old Style"/>
          <w:sz w:val="22"/>
          <w:szCs w:val="22"/>
          <w:highlight w:val="darkCyan"/>
        </w:rPr>
        <w:pict>
          <v:roundrect id="_x0000_s1026" style="position:absolute;margin-left:-21.15pt;margin-top:7.5pt;width:551.45pt;height:107.75pt;z-index:-251661824" arcsize="10923f" fillcolor="#d99594 [1941]" strokecolor="#c0504d [3205]" strokeweight="1pt">
            <v:fill color2="#c0504d [3205]" focusposition=".5,.5" focussize="" focus="50%" type="gradient"/>
            <v:shadow on="t" type="perspective" color="#622423 [1605]" offset="1pt" offset2="-3pt"/>
          </v:roundrect>
        </w:pict>
      </w:r>
      <w:r w:rsidR="005C368D">
        <w:rPr>
          <w:rFonts w:ascii="Bookman Old Style" w:hAnsi="Bookman Old Style" w:cs="Bookman Old Style"/>
          <w:snapToGrid w:val="0"/>
          <w:sz w:val="22"/>
          <w:szCs w:val="22"/>
        </w:rPr>
        <w:tab/>
      </w:r>
      <w:r w:rsidR="005C368D">
        <w:rPr>
          <w:rFonts w:ascii="Bookman Old Style" w:hAnsi="Bookman Old Style" w:cs="Bookman Old Style"/>
          <w:snapToGrid w:val="0"/>
          <w:sz w:val="22"/>
          <w:szCs w:val="22"/>
        </w:rPr>
        <w:tab/>
      </w:r>
      <w:r w:rsidR="005C368D">
        <w:rPr>
          <w:rFonts w:ascii="Bookman Old Style" w:hAnsi="Bookman Old Style" w:cs="Bookman Old Style"/>
          <w:snapToGrid w:val="0"/>
          <w:sz w:val="22"/>
          <w:szCs w:val="22"/>
        </w:rPr>
        <w:tab/>
      </w:r>
      <w:r w:rsidR="005C368D">
        <w:rPr>
          <w:rFonts w:ascii="Bookman Old Style" w:hAnsi="Bookman Old Style" w:cs="Bookman Old Style"/>
          <w:snapToGrid w:val="0"/>
          <w:sz w:val="22"/>
          <w:szCs w:val="22"/>
        </w:rPr>
        <w:tab/>
      </w:r>
      <w:r w:rsidR="005C368D">
        <w:rPr>
          <w:rFonts w:ascii="Bookman Old Style" w:hAnsi="Bookman Old Style" w:cs="Bookman Old Style"/>
          <w:snapToGrid w:val="0"/>
          <w:sz w:val="22"/>
          <w:szCs w:val="22"/>
        </w:rPr>
        <w:tab/>
      </w:r>
      <w:r w:rsidR="007F10EE">
        <w:rPr>
          <w:rFonts w:ascii="Bookman Old Style" w:hAnsi="Bookman Old Style" w:cs="Bookman Old Style"/>
          <w:snapToGrid w:val="0"/>
          <w:sz w:val="22"/>
          <w:szCs w:val="22"/>
        </w:rPr>
        <w:t xml:space="preserve">      </w:t>
      </w:r>
      <w:r w:rsidR="005C368D">
        <w:rPr>
          <w:rFonts w:ascii="Bookman Old Style" w:hAnsi="Bookman Old Style" w:cs="Bookman Old Style"/>
          <w:snapToGrid w:val="0"/>
          <w:sz w:val="22"/>
          <w:szCs w:val="22"/>
        </w:rPr>
        <w:t>Rubrique</w:t>
      </w:r>
      <w:r w:rsidR="005C368D" w:rsidRPr="007F10EE">
        <w:rPr>
          <w:rFonts w:ascii="Bookman Old Style" w:hAnsi="Bookman Old Style" w:cs="Bookman Old Style"/>
          <w:b/>
          <w:snapToGrid w:val="0"/>
          <w:color w:val="0033CC"/>
          <w:sz w:val="22"/>
          <w:szCs w:val="22"/>
        </w:rPr>
        <w:t xml:space="preserve"> </w:t>
      </w:r>
      <w:r w:rsidR="007F10EE" w:rsidRPr="00DE6A65">
        <w:rPr>
          <w:rFonts w:ascii="Bookman Old Style" w:hAnsi="Bookman Old Style" w:cs="Bookman Old Style"/>
          <w:b/>
          <w:snapToGrid w:val="0"/>
          <w:color w:val="0033CC"/>
          <w:sz w:val="22"/>
          <w:szCs w:val="22"/>
          <w:u w:val="single"/>
        </w:rPr>
        <w:t>SIMUL</w:t>
      </w:r>
      <w:r w:rsidR="00AC7F16">
        <w:rPr>
          <w:rFonts w:ascii="Bookman Old Style" w:hAnsi="Bookman Old Style" w:cs="Bookman Old Style"/>
          <w:b/>
          <w:snapToGrid w:val="0"/>
          <w:color w:val="0033CC"/>
          <w:sz w:val="22"/>
          <w:szCs w:val="22"/>
          <w:u w:val="single"/>
        </w:rPr>
        <w:t>A</w:t>
      </w:r>
      <w:r w:rsidR="007F10EE" w:rsidRPr="00DE6A65">
        <w:rPr>
          <w:rFonts w:ascii="Bookman Old Style" w:hAnsi="Bookman Old Style" w:cs="Bookman Old Style"/>
          <w:b/>
          <w:snapToGrid w:val="0"/>
          <w:color w:val="0033CC"/>
          <w:sz w:val="22"/>
          <w:szCs w:val="22"/>
          <w:u w:val="single"/>
        </w:rPr>
        <w:t>TEUR</w:t>
      </w:r>
      <w:r w:rsidR="007F10EE">
        <w:rPr>
          <w:rFonts w:ascii="Bookman Old Style" w:hAnsi="Bookman Old Style" w:cs="Bookman Old Style"/>
          <w:snapToGrid w:val="0"/>
          <w:sz w:val="22"/>
          <w:szCs w:val="22"/>
        </w:rPr>
        <w:t xml:space="preserve"> </w:t>
      </w:r>
      <w:r w:rsidR="005C368D">
        <w:rPr>
          <w:rFonts w:ascii="Bookman Old Style" w:hAnsi="Bookman Old Style" w:cs="Bookman Old Style"/>
          <w:snapToGrid w:val="0"/>
          <w:sz w:val="22"/>
          <w:szCs w:val="22"/>
        </w:rPr>
        <w:t>pour évaluer le net ou le brut</w:t>
      </w:r>
    </w:p>
    <w:p w:rsidR="00F43F33" w:rsidRPr="0078559D" w:rsidRDefault="00F43F33" w:rsidP="00F43F33">
      <w:pPr>
        <w:pStyle w:val="Titre2"/>
        <w:jc w:val="both"/>
        <w:rPr>
          <w:rFonts w:ascii="Bookman Old Style" w:hAnsi="Bookman Old Style"/>
          <w:sz w:val="22"/>
          <w:szCs w:val="22"/>
        </w:rPr>
      </w:pPr>
      <w:r w:rsidRPr="0078559D">
        <w:rPr>
          <w:rFonts w:ascii="Bookman Old Style" w:hAnsi="Bookman Old Style"/>
          <w:sz w:val="22"/>
          <w:szCs w:val="22"/>
        </w:rPr>
        <w:t>N</w:t>
      </w:r>
      <w:r w:rsidR="00AC7F16" w:rsidRPr="0078559D">
        <w:rPr>
          <w:rFonts w:ascii="Bookman Old Style" w:hAnsi="Bookman Old Style"/>
          <w:sz w:val="22"/>
          <w:szCs w:val="22"/>
        </w:rPr>
        <w:t xml:space="preserve">OUVEAUTÉ </w:t>
      </w:r>
      <w:r w:rsidRPr="0078559D">
        <w:rPr>
          <w:rFonts w:ascii="Bookman Old Style" w:hAnsi="Bookman Old Style"/>
          <w:sz w:val="22"/>
          <w:szCs w:val="22"/>
        </w:rPr>
        <w:t>2018</w:t>
      </w:r>
    </w:p>
    <w:p w:rsidR="00CF0BAD" w:rsidRDefault="001C3444" w:rsidP="00F43F33">
      <w:pPr>
        <w:pStyle w:val="Titre2"/>
        <w:jc w:val="both"/>
        <w:rPr>
          <w:b w:val="0"/>
          <w:sz w:val="24"/>
          <w:szCs w:val="24"/>
          <w:u w:val="none"/>
        </w:rPr>
      </w:pPr>
      <w:r>
        <w:rPr>
          <w:b w:val="0"/>
          <w:sz w:val="24"/>
          <w:szCs w:val="24"/>
          <w:u w:val="none"/>
        </w:rPr>
        <w:t xml:space="preserve">Depuis le </w:t>
      </w:r>
      <w:r w:rsidR="00F43F33" w:rsidRPr="00DE6A65">
        <w:rPr>
          <w:b w:val="0"/>
          <w:sz w:val="24"/>
          <w:szCs w:val="24"/>
          <w:u w:val="none"/>
        </w:rPr>
        <w:t>1</w:t>
      </w:r>
      <w:r w:rsidR="00F43F33" w:rsidRPr="00DE6A65">
        <w:rPr>
          <w:b w:val="0"/>
          <w:sz w:val="24"/>
          <w:szCs w:val="24"/>
          <w:u w:val="none"/>
          <w:vertAlign w:val="superscript"/>
        </w:rPr>
        <w:t>er</w:t>
      </w:r>
      <w:r w:rsidR="00CF0BAD">
        <w:rPr>
          <w:b w:val="0"/>
          <w:sz w:val="24"/>
          <w:szCs w:val="24"/>
          <w:u w:val="none"/>
        </w:rPr>
        <w:t>octobre</w:t>
      </w:r>
      <w:r w:rsidR="00F43F33" w:rsidRPr="00DE6A65">
        <w:rPr>
          <w:b w:val="0"/>
          <w:sz w:val="24"/>
          <w:szCs w:val="24"/>
          <w:u w:val="none"/>
        </w:rPr>
        <w:t xml:space="preserve"> 2018, l'ensemble des salariés bénéficie d'un gain de pouvoir d'achat lié à la suppression de l</w:t>
      </w:r>
      <w:r w:rsidR="00CF0BAD">
        <w:rPr>
          <w:b w:val="0"/>
          <w:sz w:val="24"/>
          <w:szCs w:val="24"/>
          <w:u w:val="none"/>
        </w:rPr>
        <w:t>a cotisation salariale d'assurance chômage</w:t>
      </w:r>
      <w:r w:rsidR="00F43F33" w:rsidRPr="00DE6A65">
        <w:rPr>
          <w:b w:val="0"/>
          <w:sz w:val="24"/>
          <w:szCs w:val="24"/>
          <w:u w:val="none"/>
        </w:rPr>
        <w:t xml:space="preserve">. </w:t>
      </w:r>
    </w:p>
    <w:p w:rsidR="007F10EE" w:rsidRPr="00DE6A65" w:rsidRDefault="00F43F33" w:rsidP="00F43F33">
      <w:pPr>
        <w:pStyle w:val="Titre2"/>
        <w:jc w:val="both"/>
        <w:rPr>
          <w:b w:val="0"/>
          <w:sz w:val="24"/>
          <w:szCs w:val="24"/>
        </w:rPr>
      </w:pPr>
      <w:r w:rsidRPr="00DE6A65">
        <w:rPr>
          <w:sz w:val="24"/>
          <w:szCs w:val="24"/>
          <w:u w:val="none"/>
        </w:rPr>
        <w:t xml:space="preserve">Le salaire net de tous les salariés va augmenter, y compris celui de votre assistante maternelle. En tant qu’employeur, vous avez l’obligation de revaloriser son salaire net. </w:t>
      </w:r>
      <w:r w:rsidRPr="00DE6A65">
        <w:rPr>
          <w:b w:val="0"/>
          <w:sz w:val="24"/>
          <w:szCs w:val="24"/>
          <w:u w:val="none"/>
        </w:rPr>
        <w:t>(</w:t>
      </w:r>
      <w:r w:rsidR="00B366E0" w:rsidRPr="00DE6A65">
        <w:rPr>
          <w:b w:val="0"/>
          <w:sz w:val="24"/>
          <w:szCs w:val="24"/>
          <w:u w:val="none"/>
        </w:rPr>
        <w:t>cf.</w:t>
      </w:r>
      <w:r w:rsidR="00570FCE" w:rsidRPr="00DE6A65">
        <w:rPr>
          <w:b w:val="0"/>
          <w:sz w:val="24"/>
          <w:szCs w:val="24"/>
          <w:u w:val="none"/>
        </w:rPr>
        <w:t> :</w:t>
      </w:r>
      <w:r w:rsidRPr="00DE6A65">
        <w:rPr>
          <w:b w:val="0"/>
          <w:sz w:val="24"/>
          <w:szCs w:val="24"/>
          <w:u w:val="none"/>
        </w:rPr>
        <w:t xml:space="preserve"> </w:t>
      </w:r>
      <w:r w:rsidRPr="00DE6A65">
        <w:rPr>
          <w:b w:val="0"/>
          <w:sz w:val="24"/>
          <w:szCs w:val="24"/>
        </w:rPr>
        <w:t xml:space="preserve">Pour vous </w:t>
      </w:r>
      <w:r w:rsidRPr="00DE6A65">
        <w:rPr>
          <w:sz w:val="24"/>
          <w:szCs w:val="24"/>
        </w:rPr>
        <w:t>aider à calculer le nouveau salaire horaire net de votre salariée</w:t>
      </w:r>
      <w:r w:rsidRPr="00DE6A65">
        <w:rPr>
          <w:b w:val="0"/>
          <w:sz w:val="24"/>
          <w:szCs w:val="24"/>
        </w:rPr>
        <w:t xml:space="preserve">, utilisez </w:t>
      </w:r>
    </w:p>
    <w:p w:rsidR="00F43F33" w:rsidRPr="00DE6A65" w:rsidRDefault="00570FCE" w:rsidP="003855FE">
      <w:pPr>
        <w:pStyle w:val="Titre2"/>
        <w:tabs>
          <w:tab w:val="right" w:pos="10204"/>
        </w:tabs>
        <w:jc w:val="both"/>
        <w:rPr>
          <w:b w:val="0"/>
          <w:sz w:val="24"/>
          <w:szCs w:val="24"/>
          <w:u w:val="none"/>
        </w:rPr>
      </w:pPr>
      <w:proofErr w:type="gramStart"/>
      <w:r w:rsidRPr="00AC7F16">
        <w:rPr>
          <w:rFonts w:ascii="Bookman Old Style" w:hAnsi="Bookman Old Style"/>
          <w:color w:val="0033CC"/>
          <w:sz w:val="24"/>
          <w:szCs w:val="24"/>
        </w:rPr>
        <w:t>l</w:t>
      </w:r>
      <w:proofErr w:type="gramEnd"/>
      <w:r w:rsidRPr="00AC7F16">
        <w:rPr>
          <w:rFonts w:ascii="Bookman Old Style" w:hAnsi="Bookman Old Style"/>
          <w:color w:val="0033CC"/>
          <w:sz w:val="24"/>
          <w:szCs w:val="24"/>
        </w:rPr>
        <w:t>’</w:t>
      </w:r>
      <w:r w:rsidR="00F43F33" w:rsidRPr="00AC7F16">
        <w:rPr>
          <w:rFonts w:ascii="Bookman Old Style" w:hAnsi="Bookman Old Style"/>
          <w:color w:val="0033CC"/>
          <w:sz w:val="24"/>
          <w:szCs w:val="24"/>
        </w:rPr>
        <w:t xml:space="preserve">« </w:t>
      </w:r>
      <w:r w:rsidR="007F10EE" w:rsidRPr="00AC7F16">
        <w:rPr>
          <w:rFonts w:ascii="Bookman Old Style" w:hAnsi="Bookman Old Style"/>
          <w:color w:val="0033CC"/>
          <w:sz w:val="24"/>
          <w:szCs w:val="24"/>
        </w:rPr>
        <w:t>ESTIMATEUR</w:t>
      </w:r>
      <w:r w:rsidR="00F43F33" w:rsidRPr="00AC7F16">
        <w:rPr>
          <w:rFonts w:ascii="Bookman Old Style" w:hAnsi="Bookman Old Style"/>
          <w:b w:val="0"/>
          <w:color w:val="0033CC"/>
          <w:sz w:val="24"/>
          <w:szCs w:val="24"/>
        </w:rPr>
        <w:t xml:space="preserve"> »</w:t>
      </w:r>
      <w:r w:rsidR="00F43F33" w:rsidRPr="00DE6A65">
        <w:rPr>
          <w:b w:val="0"/>
          <w:sz w:val="24"/>
          <w:szCs w:val="24"/>
        </w:rPr>
        <w:t xml:space="preserve"> pour l’emploi </w:t>
      </w:r>
      <w:r w:rsidRPr="00DE6A65">
        <w:rPr>
          <w:b w:val="0"/>
          <w:sz w:val="24"/>
          <w:szCs w:val="24"/>
        </w:rPr>
        <w:t>d’une assistante maternelle agréée</w:t>
      </w:r>
      <w:r w:rsidR="00823A65">
        <w:rPr>
          <w:b w:val="0"/>
          <w:sz w:val="24"/>
          <w:szCs w:val="24"/>
        </w:rPr>
        <w:t xml:space="preserve"> </w:t>
      </w:r>
      <w:r w:rsidR="00F43F33" w:rsidRPr="00DE6A65">
        <w:rPr>
          <w:b w:val="0"/>
          <w:sz w:val="24"/>
          <w:szCs w:val="24"/>
        </w:rPr>
        <w:t>:</w:t>
      </w:r>
      <w:r w:rsidRPr="00DE6A65">
        <w:rPr>
          <w:b w:val="0"/>
          <w:sz w:val="24"/>
          <w:szCs w:val="24"/>
          <w:u w:val="none"/>
        </w:rPr>
        <w:t xml:space="preserve"> </w:t>
      </w:r>
      <w:hyperlink r:id="rId7" w:history="1">
        <w:r w:rsidRPr="00DE6A65">
          <w:rPr>
            <w:rStyle w:val="Lienhypertexte"/>
            <w:b w:val="0"/>
            <w:sz w:val="24"/>
            <w:szCs w:val="24"/>
          </w:rPr>
          <w:t>www.pajemploi.urssaf.fr</w:t>
        </w:r>
      </w:hyperlink>
      <w:r w:rsidRPr="00DE6A65">
        <w:rPr>
          <w:b w:val="0"/>
          <w:sz w:val="24"/>
          <w:szCs w:val="24"/>
          <w:u w:val="none"/>
        </w:rPr>
        <w:t> )</w:t>
      </w:r>
      <w:r w:rsidR="003855FE">
        <w:rPr>
          <w:b w:val="0"/>
          <w:sz w:val="24"/>
          <w:szCs w:val="24"/>
          <w:u w:val="none"/>
        </w:rPr>
        <w:tab/>
      </w:r>
    </w:p>
    <w:p w:rsidR="00F43F33" w:rsidRPr="00347294" w:rsidRDefault="00F43F33" w:rsidP="00F43F33">
      <w:pPr>
        <w:pStyle w:val="Titre2"/>
        <w:jc w:val="both"/>
        <w:rPr>
          <w:sz w:val="16"/>
          <w:szCs w:val="16"/>
          <w:u w:val="none"/>
        </w:rPr>
      </w:pPr>
    </w:p>
    <w:p w:rsidR="004F32C8" w:rsidRPr="00F43F33" w:rsidRDefault="004F32C8" w:rsidP="00F43F33">
      <w:pPr>
        <w:pStyle w:val="Titre2"/>
        <w:jc w:val="both"/>
        <w:rPr>
          <w:rFonts w:ascii="Bookman Old Style" w:hAnsi="Bookman Old Style" w:cs="Bookman Old Style"/>
          <w:sz w:val="22"/>
          <w:szCs w:val="22"/>
        </w:rPr>
      </w:pPr>
      <w:r w:rsidRPr="00F43F33">
        <w:rPr>
          <w:rFonts w:ascii="Bookman Old Style" w:hAnsi="Bookman Old Style" w:cs="Bookman Old Style"/>
          <w:sz w:val="22"/>
          <w:szCs w:val="22"/>
        </w:rPr>
        <w:t>TARIFS DE GARDE</w:t>
      </w:r>
    </w:p>
    <w:p w:rsidR="00BA4FB2" w:rsidRDefault="004F32C8" w:rsidP="00BA4FB2">
      <w:pPr>
        <w:pStyle w:val="Corpsdetexte"/>
        <w:rPr>
          <w:rFonts w:ascii="Bookman Old Style" w:hAnsi="Bookman Old Style" w:cs="Bookman Old Style"/>
        </w:rPr>
      </w:pPr>
      <w:r>
        <w:rPr>
          <w:rFonts w:ascii="Bookman Old Style" w:hAnsi="Bookman Old Style" w:cs="Bookman Old Style"/>
        </w:rPr>
        <w:t xml:space="preserve">        Les tarifs des assistantes maternelles </w:t>
      </w:r>
      <w:r>
        <w:rPr>
          <w:rFonts w:ascii="Bookman Old Style" w:hAnsi="Bookman Old Style" w:cs="Bookman Old Style"/>
          <w:b/>
          <w:bCs/>
        </w:rPr>
        <w:t>sont libres</w:t>
      </w:r>
      <w:r>
        <w:rPr>
          <w:rFonts w:ascii="Bookman Old Style" w:hAnsi="Bookman Old Style" w:cs="Bookman Old Style"/>
        </w:rPr>
        <w:t xml:space="preserve">. Cependant pour que les parents puissent bénéficier des aides de la Caisse d’Allocations Familiales (prestations PAJE), ces tarifs doivent se situer entre un minimum (défini par la loi)  </w:t>
      </w:r>
      <w:r w:rsidR="00DE6A65">
        <w:rPr>
          <w:rFonts w:ascii="Bookman Old Style" w:hAnsi="Bookman Old Style" w:cs="Bookman Old Style"/>
        </w:rPr>
        <w:t xml:space="preserve">et un maximum défini par la CAF </w:t>
      </w:r>
      <w:r>
        <w:rPr>
          <w:rFonts w:ascii="Bookman Old Style" w:hAnsi="Bookman Old Style" w:cs="Bookman Old Style"/>
        </w:rPr>
        <w:t xml:space="preserve">(sous réserve des arrondis) </w:t>
      </w:r>
    </w:p>
    <w:p w:rsidR="00B366E0" w:rsidRPr="00BA4FB2" w:rsidRDefault="002853C2" w:rsidP="00BA4FB2">
      <w:pPr>
        <w:pStyle w:val="Corpsdetexte"/>
        <w:rPr>
          <w:rFonts w:ascii="Bookman Old Style" w:hAnsi="Bookman Old Style" w:cs="Bookman Old Style"/>
        </w:rPr>
      </w:pPr>
      <w:r>
        <w:rPr>
          <w:rFonts w:ascii="Bookman Old Style" w:hAnsi="Bookman Old Style" w:cs="Bookman Old Style"/>
          <w:noProof/>
        </w:rPr>
        <w:pict>
          <v:roundrect id="_x0000_s1032" style="position:absolute;left:0;text-align:left;margin-left:28.7pt;margin-top:5.55pt;width:162.2pt;height:61.3pt;z-index:-251658752" arcsize="10923f" fillcolor="#fabf8f [1945]" strokecolor="#f79646 [3209]" strokeweight="1pt">
            <v:fill color2="#f79646 [3209]" focus="50%" type="gradient"/>
            <v:shadow on="t" type="perspective" color="#974706 [1609]" offset="1pt" offset2="-3pt"/>
          </v:roundrect>
        </w:pict>
      </w:r>
      <w:r>
        <w:rPr>
          <w:noProof/>
        </w:rPr>
        <w:pict>
          <v:roundrect id="_x0000_s1028" style="position:absolute;left:0;text-align:left;margin-left:310.35pt;margin-top:4.75pt;width:178pt;height:63.25pt;z-index:-251660800" arcsize="10923f" fillcolor="#fabf8f [1945]" strokecolor="#f79646 [3209]" strokeweight="1pt">
            <v:fill color2="#f79646 [3209]" focusposition=".5,.5" focussize="" focus="50%" type="gradient"/>
            <v:shadow on="t" type="perspective" color="#974706 [1609]" offset="1pt" offset2="-3pt"/>
          </v:roundrect>
        </w:pict>
      </w:r>
    </w:p>
    <w:p w:rsidR="00773409" w:rsidRDefault="004F32C8" w:rsidP="00773409">
      <w:pPr>
        <w:pStyle w:val="Titre6"/>
        <w:pBdr>
          <w:top w:val="none" w:sz="0" w:space="0" w:color="auto"/>
          <w:left w:val="none" w:sz="0" w:space="0" w:color="auto"/>
          <w:bottom w:val="none" w:sz="0" w:space="0" w:color="auto"/>
          <w:right w:val="none" w:sz="0" w:space="0" w:color="auto"/>
        </w:pBdr>
      </w:pPr>
      <w:r>
        <w:t>Minimum horaire</w:t>
      </w:r>
      <w:r w:rsidR="00BA4FB2">
        <w:t xml:space="preserve">  </w:t>
      </w:r>
      <w:r w:rsidR="00773409">
        <w:t xml:space="preserve">               </w:t>
      </w:r>
      <w:r w:rsidR="00BA4FB2">
        <w:t xml:space="preserve">                           Maximum horaire</w:t>
      </w:r>
    </w:p>
    <w:p w:rsidR="00823A65" w:rsidRPr="00773409" w:rsidRDefault="00F554D7" w:rsidP="00F554D7">
      <w:pPr>
        <w:pStyle w:val="Titre6"/>
        <w:pBdr>
          <w:top w:val="none" w:sz="0" w:space="0" w:color="auto"/>
          <w:left w:val="none" w:sz="0" w:space="0" w:color="auto"/>
          <w:bottom w:val="none" w:sz="0" w:space="0" w:color="auto"/>
          <w:right w:val="none" w:sz="0" w:space="0" w:color="auto"/>
        </w:pBdr>
        <w:tabs>
          <w:tab w:val="left" w:pos="708"/>
          <w:tab w:val="left" w:pos="1416"/>
          <w:tab w:val="left" w:pos="2124"/>
          <w:tab w:val="left" w:pos="2832"/>
          <w:tab w:val="left" w:pos="3540"/>
          <w:tab w:val="left" w:pos="4248"/>
          <w:tab w:val="left" w:pos="4956"/>
          <w:tab w:val="center" w:pos="5102"/>
          <w:tab w:val="left" w:pos="7928"/>
        </w:tabs>
        <w:jc w:val="left"/>
      </w:pPr>
      <w:r>
        <w:rPr>
          <w:snapToGrid w:val="0"/>
          <w:sz w:val="22"/>
          <w:szCs w:val="22"/>
        </w:rPr>
        <w:tab/>
      </w:r>
      <w:r>
        <w:rPr>
          <w:snapToGrid w:val="0"/>
          <w:sz w:val="22"/>
          <w:szCs w:val="22"/>
        </w:rPr>
        <w:tab/>
      </w:r>
      <w:r>
        <w:rPr>
          <w:snapToGrid w:val="0"/>
          <w:sz w:val="22"/>
          <w:szCs w:val="22"/>
        </w:rPr>
        <w:tab/>
      </w:r>
      <w:r>
        <w:rPr>
          <w:snapToGrid w:val="0"/>
          <w:sz w:val="22"/>
          <w:szCs w:val="22"/>
        </w:rPr>
        <w:tab/>
      </w:r>
      <w:r>
        <w:rPr>
          <w:snapToGrid w:val="0"/>
          <w:sz w:val="22"/>
          <w:szCs w:val="22"/>
        </w:rPr>
        <w:tab/>
      </w:r>
      <w:r>
        <w:rPr>
          <w:snapToGrid w:val="0"/>
          <w:sz w:val="22"/>
          <w:szCs w:val="22"/>
        </w:rPr>
        <w:tab/>
      </w:r>
      <w:r>
        <w:rPr>
          <w:snapToGrid w:val="0"/>
          <w:sz w:val="22"/>
          <w:szCs w:val="22"/>
        </w:rPr>
        <w:tab/>
      </w:r>
      <w:r w:rsidR="00BA4FB2">
        <w:rPr>
          <w:snapToGrid w:val="0"/>
          <w:sz w:val="22"/>
          <w:szCs w:val="22"/>
        </w:rPr>
        <w:t xml:space="preserve">     </w:t>
      </w:r>
      <w:r w:rsidR="00823A65">
        <w:rPr>
          <w:snapToGrid w:val="0"/>
          <w:sz w:val="22"/>
          <w:szCs w:val="22"/>
        </w:rPr>
        <w:tab/>
      </w:r>
      <w:r>
        <w:rPr>
          <w:snapToGrid w:val="0"/>
          <w:sz w:val="22"/>
          <w:szCs w:val="22"/>
        </w:rPr>
        <w:tab/>
      </w:r>
    </w:p>
    <w:p w:rsidR="004F32C8" w:rsidRPr="00D03E82" w:rsidRDefault="00773409" w:rsidP="00BA4FB2">
      <w:pPr>
        <w:widowControl w:val="0"/>
        <w:rPr>
          <w:rFonts w:ascii="Bookman Old Style" w:hAnsi="Bookman Old Style" w:cs="Bookman Old Style"/>
          <w:snapToGrid w:val="0"/>
          <w:color w:val="1F497D" w:themeColor="text2"/>
          <w:sz w:val="22"/>
          <w:szCs w:val="22"/>
        </w:rPr>
      </w:pPr>
      <w:r>
        <w:rPr>
          <w:rFonts w:ascii="Bookman Old Style" w:hAnsi="Bookman Old Style" w:cs="Bookman Old Style"/>
          <w:snapToGrid w:val="0"/>
          <w:sz w:val="22"/>
          <w:szCs w:val="22"/>
        </w:rPr>
        <w:t xml:space="preserve">            </w:t>
      </w:r>
      <w:r w:rsidR="00BA4FB2">
        <w:rPr>
          <w:rFonts w:ascii="Bookman Old Style" w:hAnsi="Bookman Old Style" w:cs="Bookman Old Style"/>
          <w:snapToGrid w:val="0"/>
          <w:sz w:val="22"/>
          <w:szCs w:val="22"/>
        </w:rPr>
        <w:t xml:space="preserve"> </w:t>
      </w:r>
      <w:r w:rsidR="004F32C8">
        <w:rPr>
          <w:rFonts w:ascii="Bookman Old Style" w:hAnsi="Bookman Old Style" w:cs="Bookman Old Style"/>
          <w:snapToGrid w:val="0"/>
          <w:sz w:val="22"/>
          <w:szCs w:val="22"/>
        </w:rPr>
        <w:t>0.281 x SMIC horaire</w:t>
      </w:r>
      <w:r w:rsidR="00BA4FB2">
        <w:rPr>
          <w:rFonts w:ascii="Bookman Old Style" w:hAnsi="Bookman Old Style" w:cs="Bookman Old Style"/>
          <w:snapToGrid w:val="0"/>
          <w:sz w:val="22"/>
          <w:szCs w:val="22"/>
        </w:rPr>
        <w:t xml:space="preserve">   </w:t>
      </w:r>
      <w:r w:rsidR="002A7937">
        <w:rPr>
          <w:rFonts w:ascii="Bookman Old Style" w:hAnsi="Bookman Old Style" w:cs="Bookman Old Style"/>
          <w:snapToGrid w:val="0"/>
          <w:sz w:val="22"/>
          <w:szCs w:val="22"/>
        </w:rPr>
        <w:t xml:space="preserve">  </w:t>
      </w:r>
      <w:r>
        <w:rPr>
          <w:rFonts w:ascii="Bookman Old Style" w:hAnsi="Bookman Old Style" w:cs="Bookman Old Style"/>
          <w:snapToGrid w:val="0"/>
          <w:sz w:val="22"/>
          <w:szCs w:val="22"/>
        </w:rPr>
        <w:t xml:space="preserve">         </w:t>
      </w:r>
      <w:r w:rsidR="00BA4FB2">
        <w:rPr>
          <w:rFonts w:ascii="Bookman Old Style" w:hAnsi="Bookman Old Style" w:cs="Bookman Old Style"/>
          <w:snapToGrid w:val="0"/>
          <w:sz w:val="22"/>
          <w:szCs w:val="22"/>
        </w:rPr>
        <w:t xml:space="preserve">      </w:t>
      </w:r>
      <w:r>
        <w:rPr>
          <w:rFonts w:ascii="Bookman Old Style" w:hAnsi="Bookman Old Style" w:cs="Bookman Old Style"/>
          <w:snapToGrid w:val="0"/>
          <w:sz w:val="22"/>
          <w:szCs w:val="22"/>
        </w:rPr>
        <w:t xml:space="preserve">                      </w:t>
      </w:r>
      <w:r w:rsidR="00BA4FB2">
        <w:rPr>
          <w:rFonts w:ascii="Bookman Old Style" w:hAnsi="Bookman Old Style" w:cs="Bookman Old Style"/>
          <w:snapToGrid w:val="0"/>
          <w:sz w:val="22"/>
          <w:szCs w:val="22"/>
        </w:rPr>
        <w:t xml:space="preserve">         5 x SMIC horaire /</w:t>
      </w:r>
      <w:r w:rsidR="00BA4FB2" w:rsidRPr="000C1BF1">
        <w:rPr>
          <w:rFonts w:ascii="Bookman Old Style" w:hAnsi="Bookman Old Style" w:cs="Bookman Old Style"/>
          <w:b/>
          <w:bCs/>
          <w:snapToGrid w:val="0"/>
          <w:sz w:val="22"/>
          <w:szCs w:val="22"/>
        </w:rPr>
        <w:t xml:space="preserve"> 8</w:t>
      </w:r>
    </w:p>
    <w:p w:rsidR="004F32C8" w:rsidRDefault="00773409" w:rsidP="00BA4FB2">
      <w:pPr>
        <w:widowControl w:val="0"/>
        <w:jc w:val="center"/>
        <w:rPr>
          <w:rFonts w:ascii="Bookman Old Style" w:hAnsi="Bookman Old Style" w:cs="Bookman Old Style"/>
          <w:b/>
          <w:bCs/>
          <w:snapToGrid w:val="0"/>
          <w:color w:val="1E28EE"/>
          <w:sz w:val="22"/>
          <w:szCs w:val="22"/>
        </w:rPr>
      </w:pPr>
      <w:r>
        <w:rPr>
          <w:rFonts w:ascii="Bookman Old Style" w:hAnsi="Bookman Old Style" w:cs="Bookman Old Style"/>
          <w:b/>
          <w:bCs/>
          <w:snapToGrid w:val="0"/>
          <w:color w:val="1E28EE"/>
          <w:sz w:val="22"/>
          <w:szCs w:val="22"/>
        </w:rPr>
        <w:t xml:space="preserve"> </w:t>
      </w:r>
      <w:r w:rsidR="004F32C8" w:rsidRPr="00D03E82">
        <w:rPr>
          <w:rFonts w:ascii="Bookman Old Style" w:hAnsi="Bookman Old Style" w:cs="Bookman Old Style"/>
          <w:b/>
          <w:bCs/>
          <w:snapToGrid w:val="0"/>
          <w:color w:val="1E28EE"/>
          <w:sz w:val="22"/>
          <w:szCs w:val="22"/>
        </w:rPr>
        <w:t>2,</w:t>
      </w:r>
      <w:r w:rsidR="002625C7">
        <w:rPr>
          <w:rFonts w:ascii="Bookman Old Style" w:hAnsi="Bookman Old Style" w:cs="Bookman Old Style"/>
          <w:b/>
          <w:bCs/>
          <w:snapToGrid w:val="0"/>
          <w:color w:val="1E28EE"/>
          <w:sz w:val="22"/>
          <w:szCs w:val="22"/>
        </w:rPr>
        <w:t>1</w:t>
      </w:r>
      <w:r w:rsidR="00CF0BAD">
        <w:rPr>
          <w:rFonts w:ascii="Bookman Old Style" w:hAnsi="Bookman Old Style" w:cs="Bookman Old Style"/>
          <w:b/>
          <w:bCs/>
          <w:snapToGrid w:val="0"/>
          <w:color w:val="1E28EE"/>
          <w:sz w:val="22"/>
          <w:szCs w:val="22"/>
        </w:rPr>
        <w:t>7</w:t>
      </w:r>
      <w:r w:rsidR="002625C7">
        <w:rPr>
          <w:rFonts w:ascii="Bookman Old Style" w:hAnsi="Bookman Old Style" w:cs="Bookman Old Style"/>
          <w:b/>
          <w:bCs/>
          <w:snapToGrid w:val="0"/>
          <w:color w:val="1E28EE"/>
          <w:sz w:val="22"/>
          <w:szCs w:val="22"/>
        </w:rPr>
        <w:t>€ net = 2,7</w:t>
      </w:r>
      <w:r w:rsidR="00347294">
        <w:rPr>
          <w:rFonts w:ascii="Bookman Old Style" w:hAnsi="Bookman Old Style" w:cs="Bookman Old Style"/>
          <w:b/>
          <w:bCs/>
          <w:snapToGrid w:val="0"/>
          <w:color w:val="1E28EE"/>
          <w:sz w:val="22"/>
          <w:szCs w:val="22"/>
        </w:rPr>
        <w:t>8</w:t>
      </w:r>
      <w:r w:rsidR="004F32C8" w:rsidRPr="00D03E82">
        <w:rPr>
          <w:rFonts w:ascii="Bookman Old Style" w:hAnsi="Bookman Old Style" w:cs="Bookman Old Style"/>
          <w:b/>
          <w:bCs/>
          <w:snapToGrid w:val="0"/>
          <w:color w:val="1E28EE"/>
          <w:sz w:val="22"/>
          <w:szCs w:val="22"/>
        </w:rPr>
        <w:t xml:space="preserve"> € brut</w:t>
      </w:r>
      <w:r>
        <w:rPr>
          <w:rFonts w:ascii="Bookman Old Style" w:hAnsi="Bookman Old Style" w:cs="Bookman Old Style"/>
          <w:b/>
          <w:bCs/>
          <w:snapToGrid w:val="0"/>
          <w:color w:val="1E28EE"/>
          <w:sz w:val="22"/>
          <w:szCs w:val="22"/>
        </w:rPr>
        <w:t xml:space="preserve">           </w:t>
      </w:r>
      <w:r w:rsidR="00BA4FB2">
        <w:rPr>
          <w:rFonts w:ascii="Bookman Old Style" w:hAnsi="Bookman Old Style" w:cs="Bookman Old Style"/>
          <w:b/>
          <w:bCs/>
          <w:snapToGrid w:val="0"/>
          <w:color w:val="1E28EE"/>
          <w:sz w:val="22"/>
          <w:szCs w:val="22"/>
        </w:rPr>
        <w:t xml:space="preserve">                              </w:t>
      </w:r>
      <w:r w:rsidR="004F32C8" w:rsidRPr="00D03E82">
        <w:rPr>
          <w:rFonts w:ascii="Bookman Old Style" w:hAnsi="Bookman Old Style" w:cs="Bookman Old Style"/>
          <w:snapToGrid w:val="0"/>
          <w:color w:val="1E28EE"/>
          <w:sz w:val="22"/>
          <w:szCs w:val="22"/>
        </w:rPr>
        <w:t xml:space="preserve"> </w:t>
      </w:r>
      <w:r w:rsidR="00CF0BAD">
        <w:rPr>
          <w:rFonts w:ascii="Bookman Old Style" w:hAnsi="Bookman Old Style" w:cs="Bookman Old Style"/>
          <w:b/>
          <w:bCs/>
          <w:snapToGrid w:val="0"/>
          <w:color w:val="1E28EE"/>
          <w:sz w:val="22"/>
          <w:szCs w:val="22"/>
        </w:rPr>
        <w:t>4,83</w:t>
      </w:r>
      <w:r w:rsidR="00BA4FB2" w:rsidRPr="00D03E82">
        <w:rPr>
          <w:rFonts w:ascii="Bookman Old Style" w:hAnsi="Bookman Old Style" w:cs="Bookman Old Style"/>
          <w:b/>
          <w:bCs/>
          <w:snapToGrid w:val="0"/>
          <w:color w:val="1E28EE"/>
          <w:sz w:val="22"/>
          <w:szCs w:val="22"/>
        </w:rPr>
        <w:t xml:space="preserve"> € net = </w:t>
      </w:r>
      <w:r w:rsidR="00BA4FB2">
        <w:rPr>
          <w:rFonts w:ascii="Bookman Old Style" w:hAnsi="Bookman Old Style" w:cs="Bookman Old Style"/>
          <w:b/>
          <w:bCs/>
          <w:snapToGrid w:val="0"/>
          <w:color w:val="1E28EE"/>
          <w:sz w:val="22"/>
          <w:szCs w:val="22"/>
        </w:rPr>
        <w:t>6,1</w:t>
      </w:r>
      <w:r w:rsidR="00347294">
        <w:rPr>
          <w:rFonts w:ascii="Bookman Old Style" w:hAnsi="Bookman Old Style" w:cs="Bookman Old Style"/>
          <w:b/>
          <w:bCs/>
          <w:snapToGrid w:val="0"/>
          <w:color w:val="1E28EE"/>
          <w:sz w:val="22"/>
          <w:szCs w:val="22"/>
        </w:rPr>
        <w:t>8</w:t>
      </w:r>
      <w:r w:rsidR="00BA4FB2" w:rsidRPr="00D03E82">
        <w:rPr>
          <w:rFonts w:ascii="Bookman Old Style" w:hAnsi="Bookman Old Style" w:cs="Bookman Old Style"/>
          <w:b/>
          <w:bCs/>
          <w:snapToGrid w:val="0"/>
          <w:color w:val="1E28EE"/>
          <w:sz w:val="22"/>
          <w:szCs w:val="22"/>
        </w:rPr>
        <w:t xml:space="preserve"> €  brut</w:t>
      </w:r>
    </w:p>
    <w:p w:rsidR="00DE6A65" w:rsidRDefault="00DE6A65" w:rsidP="00BA4FB2">
      <w:pPr>
        <w:widowControl w:val="0"/>
        <w:jc w:val="center"/>
        <w:rPr>
          <w:rFonts w:ascii="Bookman Old Style" w:hAnsi="Bookman Old Style" w:cs="Bookman Old Style"/>
          <w:b/>
          <w:bCs/>
          <w:snapToGrid w:val="0"/>
          <w:sz w:val="16"/>
          <w:szCs w:val="16"/>
        </w:rPr>
      </w:pPr>
    </w:p>
    <w:p w:rsidR="00402D1F" w:rsidRPr="00DE6A65" w:rsidRDefault="002853C2" w:rsidP="00BA4FB2">
      <w:pPr>
        <w:widowControl w:val="0"/>
        <w:jc w:val="center"/>
        <w:rPr>
          <w:rFonts w:ascii="Bookman Old Style" w:hAnsi="Bookman Old Style" w:cs="Bookman Old Style"/>
          <w:b/>
          <w:bCs/>
          <w:snapToGrid w:val="0"/>
          <w:sz w:val="16"/>
          <w:szCs w:val="16"/>
        </w:rPr>
      </w:pPr>
      <w:r>
        <w:rPr>
          <w:rFonts w:ascii="Bookman Old Style" w:hAnsi="Bookman Old Style" w:cs="Bookman Old Style"/>
          <w:b/>
          <w:bCs/>
          <w:noProof/>
          <w:sz w:val="16"/>
          <w:szCs w:val="16"/>
        </w:rPr>
        <w:pict>
          <v:roundrect id="_x0000_s1037" style="position:absolute;left:0;text-align:left;margin-left:1pt;margin-top:5.85pt;width:507.9pt;height:20.55pt;z-index:-251654656" arcsize="10923f" fillcolor="#c2d69b [1942]" strokecolor="#9bbb59 [3206]" strokeweight="1pt">
            <v:fill color2="#9bbb59 [3206]" focus="50%" type="gradient"/>
            <v:shadow on="t" type="perspective" color="#4e6128 [1606]" offset="1pt" offset2="-3pt"/>
          </v:roundrect>
        </w:pict>
      </w:r>
    </w:p>
    <w:p w:rsidR="004F32C8" w:rsidRDefault="004F32C8" w:rsidP="00B366E0">
      <w:pPr>
        <w:pStyle w:val="Titre5"/>
        <w:pBdr>
          <w:top w:val="none" w:sz="0" w:space="0" w:color="auto"/>
          <w:left w:val="none" w:sz="0" w:space="0" w:color="auto"/>
          <w:bottom w:val="none" w:sz="0" w:space="0" w:color="auto"/>
          <w:right w:val="none" w:sz="0" w:space="0" w:color="auto"/>
        </w:pBdr>
      </w:pPr>
      <w:r>
        <w:t>Calcul du salaire brut de base</w:t>
      </w:r>
    </w:p>
    <w:p w:rsidR="004F32C8" w:rsidRDefault="004F32C8" w:rsidP="00594926">
      <w:pPr>
        <w:pStyle w:val="Titre3"/>
        <w:rPr>
          <w:rFonts w:cs="Times New Roman"/>
          <w:sz w:val="16"/>
          <w:szCs w:val="16"/>
        </w:rPr>
      </w:pPr>
    </w:p>
    <w:p w:rsidR="004F32C8" w:rsidRDefault="004F32C8" w:rsidP="00594926">
      <w:pPr>
        <w:pStyle w:val="Titre3"/>
      </w:pPr>
      <w:r>
        <w:t xml:space="preserve"> Conformément à la convention collective  (</w:t>
      </w:r>
      <w:r>
        <w:rPr>
          <w:b/>
          <w:bCs/>
          <w:color w:val="0000FF"/>
        </w:rPr>
        <w:t xml:space="preserve">code NAF : </w:t>
      </w:r>
      <w:smartTag w:uri="urn:schemas-microsoft-com:office:smarttags" w:element="metricconverter">
        <w:smartTagPr>
          <w:attr w:name="ProductID" w:val="88.91 A"/>
        </w:smartTagPr>
        <w:r>
          <w:rPr>
            <w:b/>
            <w:bCs/>
            <w:color w:val="0000FF"/>
          </w:rPr>
          <w:t>88.91 A</w:t>
        </w:r>
      </w:smartTag>
      <w:r>
        <w:t xml:space="preserve">) et au </w:t>
      </w:r>
      <w:r>
        <w:rPr>
          <w:b/>
          <w:bCs/>
          <w:color w:val="0000FF"/>
        </w:rPr>
        <w:t>Code de</w:t>
      </w:r>
      <w:r>
        <w:rPr>
          <w:color w:val="0000FF"/>
        </w:rPr>
        <w:t xml:space="preserve"> </w:t>
      </w:r>
      <w:r>
        <w:rPr>
          <w:b/>
          <w:bCs/>
          <w:color w:val="0000FF"/>
        </w:rPr>
        <w:t>l’Action</w:t>
      </w:r>
      <w:r>
        <w:rPr>
          <w:b/>
          <w:bCs/>
        </w:rPr>
        <w:t xml:space="preserve"> </w:t>
      </w:r>
      <w:r>
        <w:rPr>
          <w:b/>
          <w:bCs/>
          <w:color w:val="0000FF"/>
        </w:rPr>
        <w:t>Sociale et des Familles</w:t>
      </w:r>
      <w:r>
        <w:rPr>
          <w:rFonts w:cs="Times New Roman"/>
        </w:rPr>
        <w:t> </w:t>
      </w:r>
      <w:r>
        <w:t>: Toutes les heures d’accueil sont rémunérées</w:t>
      </w:r>
    </w:p>
    <w:p w:rsidR="004F32C8" w:rsidRPr="00347294" w:rsidRDefault="004F32C8" w:rsidP="00594926">
      <w:pPr>
        <w:rPr>
          <w:sz w:val="16"/>
          <w:szCs w:val="16"/>
        </w:rPr>
      </w:pPr>
    </w:p>
    <w:p w:rsidR="004F32C8" w:rsidRDefault="004F32C8" w:rsidP="00594926">
      <w:pPr>
        <w:pStyle w:val="Titre4"/>
      </w:pPr>
      <w:r>
        <w:t xml:space="preserve">Accueil régulier </w:t>
      </w:r>
    </w:p>
    <w:p w:rsidR="004F32C8" w:rsidRDefault="004F32C8" w:rsidP="0078559D">
      <w:pPr>
        <w:jc w:val="both"/>
        <w:rPr>
          <w:rFonts w:ascii="Bookman Old Style" w:hAnsi="Bookman Old Style" w:cs="Bookman Old Style"/>
          <w:sz w:val="22"/>
          <w:szCs w:val="22"/>
        </w:rPr>
      </w:pPr>
      <w:r>
        <w:rPr>
          <w:rFonts w:ascii="Bookman Old Style" w:hAnsi="Bookman Old Style" w:cs="Bookman Old Style"/>
          <w:sz w:val="22"/>
          <w:szCs w:val="22"/>
        </w:rPr>
        <w:t>Pour assurer au salarié un salaire régulier, quel que soit le nombre d’heures d’accueil par semaine et le nombre de semaines d’accueil dans l’année, le salaire de base est mensualisé.</w:t>
      </w:r>
    </w:p>
    <w:p w:rsidR="004F32C8" w:rsidRDefault="004F32C8" w:rsidP="0078559D">
      <w:pPr>
        <w:jc w:val="both"/>
        <w:rPr>
          <w:rFonts w:ascii="Bookman Old Style" w:hAnsi="Bookman Old Style" w:cs="Bookman Old Style"/>
          <w:sz w:val="22"/>
          <w:szCs w:val="22"/>
        </w:rPr>
      </w:pPr>
      <w:r>
        <w:rPr>
          <w:rFonts w:ascii="Bookman Old Style" w:hAnsi="Bookman Old Style" w:cs="Bookman Old Style"/>
          <w:sz w:val="22"/>
          <w:szCs w:val="22"/>
        </w:rPr>
        <w:t>Il est calculé sur 12 mois consécutifs à compter de la date d’embauche.</w:t>
      </w:r>
    </w:p>
    <w:p w:rsidR="004F32C8" w:rsidRPr="00347294" w:rsidRDefault="004F32C8" w:rsidP="0078559D">
      <w:pPr>
        <w:jc w:val="both"/>
        <w:rPr>
          <w:rFonts w:ascii="Bookman Old Style" w:hAnsi="Bookman Old Style" w:cs="Bookman Old Style"/>
          <w:sz w:val="16"/>
          <w:szCs w:val="16"/>
        </w:rPr>
      </w:pPr>
    </w:p>
    <w:p w:rsidR="004F32C8" w:rsidRDefault="004F32C8" w:rsidP="00594926">
      <w:pPr>
        <w:rPr>
          <w:rFonts w:ascii="Bookman Old Style" w:hAnsi="Bookman Old Style" w:cs="Bookman Old Style"/>
          <w:sz w:val="18"/>
          <w:szCs w:val="18"/>
        </w:rPr>
      </w:pPr>
      <w:r>
        <w:rPr>
          <w:rFonts w:ascii="Bookman Old Style" w:hAnsi="Bookman Old Style" w:cs="Bookman Old Style"/>
          <w:sz w:val="22"/>
          <w:szCs w:val="22"/>
        </w:rPr>
        <w:t xml:space="preserve">A) </w:t>
      </w:r>
      <w:r>
        <w:rPr>
          <w:rFonts w:ascii="Bookman Old Style" w:hAnsi="Bookman Old Style" w:cs="Bookman Old Style"/>
          <w:sz w:val="22"/>
          <w:szCs w:val="22"/>
          <w:u w:val="single"/>
        </w:rPr>
        <w:t>Si l’accueil s’effectue sur une année complète</w:t>
      </w:r>
      <w:r>
        <w:rPr>
          <w:rFonts w:ascii="Bookman Old Style" w:hAnsi="Bookman Old Style" w:cs="Bookman Old Style"/>
          <w:sz w:val="22"/>
          <w:szCs w:val="22"/>
        </w:rPr>
        <w:t xml:space="preserve"> </w:t>
      </w:r>
      <w:r>
        <w:rPr>
          <w:rFonts w:ascii="Bookman Old Style" w:hAnsi="Bookman Old Style" w:cs="Bookman Old Style"/>
          <w:sz w:val="20"/>
          <w:szCs w:val="20"/>
        </w:rPr>
        <w:t>(</w:t>
      </w:r>
      <w:r>
        <w:rPr>
          <w:rFonts w:ascii="Bookman Old Style" w:hAnsi="Bookman Old Style" w:cs="Bookman Old Style"/>
          <w:sz w:val="18"/>
          <w:szCs w:val="18"/>
        </w:rPr>
        <w:t>52 semaines y compris les congés payés du salarié)</w:t>
      </w:r>
    </w:p>
    <w:p w:rsidR="004F32C8" w:rsidRDefault="004F32C8" w:rsidP="00594926">
      <w:pPr>
        <w:ind w:left="360"/>
        <w:rPr>
          <w:rFonts w:ascii="Bookman Old Style" w:hAnsi="Bookman Old Style" w:cs="Bookman Old Style"/>
          <w:sz w:val="22"/>
          <w:szCs w:val="22"/>
        </w:rPr>
      </w:pPr>
      <w:r>
        <w:rPr>
          <w:rFonts w:ascii="Bookman Old Style" w:hAnsi="Bookman Old Style" w:cs="Bookman Old Style"/>
          <w:sz w:val="22"/>
          <w:szCs w:val="22"/>
        </w:rPr>
        <w:t>Le salaire mensuel brut de base est égal au :</w:t>
      </w:r>
    </w:p>
    <w:p w:rsidR="004F32C8" w:rsidRPr="00347294" w:rsidRDefault="004F32C8" w:rsidP="00594926">
      <w:pPr>
        <w:ind w:left="360"/>
        <w:rPr>
          <w:rFonts w:ascii="Bookman Old Style" w:hAnsi="Bookman Old Style" w:cs="Bookman Old Style"/>
          <w:sz w:val="16"/>
          <w:szCs w:val="16"/>
        </w:rPr>
      </w:pPr>
    </w:p>
    <w:p w:rsidR="004F32C8" w:rsidRDefault="004F32C8" w:rsidP="00594926">
      <w:pPr>
        <w:rPr>
          <w:b/>
          <w:bCs/>
          <w:sz w:val="18"/>
          <w:szCs w:val="18"/>
        </w:rPr>
      </w:pPr>
      <w:r>
        <w:rPr>
          <w:rFonts w:ascii="Bookman Old Style" w:hAnsi="Bookman Old Style" w:cs="Bookman Old Style"/>
          <w:b/>
          <w:bCs/>
          <w:sz w:val="22"/>
          <w:szCs w:val="22"/>
        </w:rPr>
        <w:t xml:space="preserve">Salaire horaire       X            nombre d’heures d’accueil           X        </w:t>
      </w:r>
      <w:r>
        <w:rPr>
          <w:rFonts w:ascii="Bookman Old Style" w:hAnsi="Bookman Old Style" w:cs="Bookman Old Style"/>
          <w:b/>
          <w:bCs/>
          <w:sz w:val="22"/>
          <w:szCs w:val="22"/>
          <w:u w:val="single"/>
        </w:rPr>
        <w:t>52 semaines</w:t>
      </w:r>
    </w:p>
    <w:p w:rsidR="004F32C8" w:rsidRDefault="00EF6ACE" w:rsidP="00594926">
      <w:pPr>
        <w:widowControl w:val="0"/>
        <w:jc w:val="both"/>
        <w:rPr>
          <w:rFonts w:ascii="Bookman Old Style" w:hAnsi="Bookman Old Style" w:cs="Bookman Old Style"/>
          <w:b/>
          <w:bCs/>
          <w:snapToGrid w:val="0"/>
          <w:sz w:val="22"/>
          <w:szCs w:val="22"/>
        </w:rPr>
      </w:pPr>
      <w:r>
        <w:rPr>
          <w:rFonts w:ascii="Bookman Old Style" w:hAnsi="Bookman Old Style" w:cs="Bookman Old Style"/>
          <w:b/>
          <w:bCs/>
          <w:sz w:val="22"/>
          <w:szCs w:val="22"/>
        </w:rPr>
        <w:t xml:space="preserve"> </w:t>
      </w:r>
      <w:proofErr w:type="gramStart"/>
      <w:r w:rsidR="004F32C8">
        <w:rPr>
          <w:rFonts w:ascii="Bookman Old Style" w:hAnsi="Bookman Old Style" w:cs="Bookman Old Style"/>
          <w:b/>
          <w:bCs/>
          <w:sz w:val="22"/>
          <w:szCs w:val="22"/>
        </w:rPr>
        <w:t>brut</w:t>
      </w:r>
      <w:proofErr w:type="gramEnd"/>
      <w:r w:rsidR="004F32C8">
        <w:rPr>
          <w:rFonts w:ascii="Bookman Old Style" w:hAnsi="Bookman Old Style" w:cs="Bookman Old Style"/>
          <w:b/>
          <w:bCs/>
          <w:sz w:val="22"/>
          <w:szCs w:val="22"/>
        </w:rPr>
        <w:t xml:space="preserve"> de base</w:t>
      </w:r>
      <w:r>
        <w:rPr>
          <w:rFonts w:ascii="Bookman Old Style" w:hAnsi="Bookman Old Style" w:cs="Bookman Old Style"/>
          <w:b/>
          <w:bCs/>
          <w:snapToGrid w:val="0"/>
          <w:sz w:val="16"/>
          <w:szCs w:val="16"/>
        </w:rPr>
        <w:tab/>
      </w:r>
      <w:r>
        <w:rPr>
          <w:rFonts w:ascii="Bookman Old Style" w:hAnsi="Bookman Old Style" w:cs="Bookman Old Style"/>
          <w:b/>
          <w:bCs/>
          <w:snapToGrid w:val="0"/>
          <w:sz w:val="16"/>
          <w:szCs w:val="16"/>
        </w:rPr>
        <w:tab/>
      </w:r>
      <w:r>
        <w:rPr>
          <w:rFonts w:ascii="Bookman Old Style" w:hAnsi="Bookman Old Style" w:cs="Bookman Old Style"/>
          <w:b/>
          <w:bCs/>
          <w:snapToGrid w:val="0"/>
          <w:sz w:val="16"/>
          <w:szCs w:val="16"/>
        </w:rPr>
        <w:tab/>
      </w:r>
      <w:r w:rsidR="004F32C8">
        <w:rPr>
          <w:rFonts w:ascii="Bookman Old Style" w:hAnsi="Bookman Old Style" w:cs="Bookman Old Style"/>
          <w:b/>
          <w:bCs/>
          <w:snapToGrid w:val="0"/>
          <w:sz w:val="16"/>
          <w:szCs w:val="16"/>
        </w:rPr>
        <w:t xml:space="preserve">       </w:t>
      </w:r>
      <w:r w:rsidR="004F32C8">
        <w:rPr>
          <w:rFonts w:ascii="Bookman Old Style" w:hAnsi="Bookman Old Style" w:cs="Bookman Old Style"/>
          <w:b/>
          <w:bCs/>
          <w:sz w:val="22"/>
          <w:szCs w:val="22"/>
        </w:rPr>
        <w:t>par semaine</w:t>
      </w:r>
      <w:r w:rsidR="004F32C8">
        <w:rPr>
          <w:rFonts w:ascii="Bookman Old Style" w:hAnsi="Bookman Old Style" w:cs="Bookman Old Style"/>
          <w:b/>
          <w:bCs/>
          <w:snapToGrid w:val="0"/>
          <w:sz w:val="16"/>
          <w:szCs w:val="16"/>
        </w:rPr>
        <w:tab/>
      </w:r>
      <w:r w:rsidR="004F32C8">
        <w:rPr>
          <w:rFonts w:ascii="Bookman Old Style" w:hAnsi="Bookman Old Style" w:cs="Bookman Old Style"/>
          <w:b/>
          <w:bCs/>
          <w:snapToGrid w:val="0"/>
          <w:sz w:val="16"/>
          <w:szCs w:val="16"/>
        </w:rPr>
        <w:tab/>
      </w:r>
      <w:r w:rsidR="004F32C8">
        <w:rPr>
          <w:rFonts w:ascii="Bookman Old Style" w:hAnsi="Bookman Old Style" w:cs="Bookman Old Style"/>
          <w:b/>
          <w:bCs/>
          <w:snapToGrid w:val="0"/>
          <w:sz w:val="16"/>
          <w:szCs w:val="16"/>
        </w:rPr>
        <w:tab/>
      </w:r>
      <w:r w:rsidR="004F32C8">
        <w:rPr>
          <w:rFonts w:ascii="Bookman Old Style" w:hAnsi="Bookman Old Style" w:cs="Bookman Old Style"/>
          <w:b/>
          <w:bCs/>
          <w:snapToGrid w:val="0"/>
          <w:sz w:val="16"/>
          <w:szCs w:val="16"/>
        </w:rPr>
        <w:tab/>
      </w:r>
      <w:r w:rsidR="004F32C8">
        <w:rPr>
          <w:rFonts w:ascii="Bookman Old Style" w:hAnsi="Bookman Old Style" w:cs="Bookman Old Style"/>
          <w:b/>
          <w:bCs/>
          <w:snapToGrid w:val="0"/>
          <w:sz w:val="16"/>
          <w:szCs w:val="16"/>
        </w:rPr>
        <w:tab/>
      </w:r>
      <w:r w:rsidR="004F32C8">
        <w:rPr>
          <w:rFonts w:ascii="Bookman Old Style" w:hAnsi="Bookman Old Style" w:cs="Bookman Old Style"/>
          <w:b/>
          <w:bCs/>
          <w:snapToGrid w:val="0"/>
          <w:sz w:val="22"/>
          <w:szCs w:val="22"/>
        </w:rPr>
        <w:t>12</w:t>
      </w:r>
      <w:r w:rsidR="004F32C8">
        <w:rPr>
          <w:rFonts w:ascii="Bookman Old Style" w:hAnsi="Bookman Old Style" w:cs="Bookman Old Style"/>
          <w:b/>
          <w:bCs/>
          <w:snapToGrid w:val="0"/>
          <w:sz w:val="16"/>
          <w:szCs w:val="16"/>
        </w:rPr>
        <w:tab/>
      </w:r>
      <w:r w:rsidR="004F32C8">
        <w:rPr>
          <w:rFonts w:ascii="Bookman Old Style" w:hAnsi="Bookman Old Style" w:cs="Bookman Old Style"/>
          <w:b/>
          <w:bCs/>
          <w:snapToGrid w:val="0"/>
          <w:sz w:val="16"/>
          <w:szCs w:val="16"/>
        </w:rPr>
        <w:tab/>
      </w:r>
      <w:r w:rsidR="004F32C8">
        <w:rPr>
          <w:rFonts w:ascii="Bookman Old Style" w:hAnsi="Bookman Old Style" w:cs="Bookman Old Style"/>
          <w:b/>
          <w:bCs/>
          <w:snapToGrid w:val="0"/>
          <w:sz w:val="16"/>
          <w:szCs w:val="16"/>
        </w:rPr>
        <w:tab/>
      </w:r>
    </w:p>
    <w:p w:rsidR="004F32C8" w:rsidRDefault="004F32C8" w:rsidP="00594926">
      <w:pPr>
        <w:pStyle w:val="Corpsdetexte"/>
        <w:rPr>
          <w:rFonts w:ascii="Bookman Old Style" w:hAnsi="Bookman Old Style" w:cs="Bookman Old Style"/>
        </w:rPr>
      </w:pPr>
      <w:r>
        <w:rPr>
          <w:rFonts w:ascii="Bookman Old Style" w:hAnsi="Bookman Old Style" w:cs="Bookman Old Style"/>
        </w:rPr>
        <w:t xml:space="preserve">Ce salaire est versé tous les mois, y compris pendant la période de congés, sous réserve des droits acquis au cours de la période de référence. </w:t>
      </w:r>
    </w:p>
    <w:p w:rsidR="004F32C8" w:rsidRPr="00402D1F" w:rsidRDefault="004F32C8" w:rsidP="00594926">
      <w:pPr>
        <w:pStyle w:val="Corpsdetexte"/>
        <w:rPr>
          <w:rFonts w:ascii="Bookman Old Style" w:hAnsi="Bookman Old Style" w:cs="Bookman Old Style"/>
          <w:sz w:val="16"/>
          <w:szCs w:val="16"/>
        </w:rPr>
      </w:pPr>
    </w:p>
    <w:p w:rsidR="004F32C8" w:rsidRDefault="004F32C8" w:rsidP="00594926">
      <w:pPr>
        <w:widowControl w:val="0"/>
        <w:jc w:val="both"/>
        <w:rPr>
          <w:rFonts w:ascii="Bookman Old Style" w:hAnsi="Bookman Old Style" w:cs="Bookman Old Style"/>
          <w:sz w:val="16"/>
          <w:szCs w:val="16"/>
        </w:rPr>
      </w:pPr>
      <w:r>
        <w:rPr>
          <w:rFonts w:ascii="Bookman Old Style" w:hAnsi="Bookman Old Style" w:cs="Bookman Old Style"/>
          <w:sz w:val="22"/>
          <w:szCs w:val="22"/>
        </w:rPr>
        <w:t xml:space="preserve">B) </w:t>
      </w:r>
      <w:r>
        <w:rPr>
          <w:rFonts w:ascii="Bookman Old Style" w:hAnsi="Bookman Old Style" w:cs="Bookman Old Style"/>
          <w:sz w:val="22"/>
          <w:szCs w:val="22"/>
          <w:u w:val="single"/>
        </w:rPr>
        <w:t>Si l’accueil s’effectue sur une année incomplète</w:t>
      </w:r>
      <w:r>
        <w:rPr>
          <w:rFonts w:ascii="Bookman Old Style" w:hAnsi="Bookman Old Style" w:cs="Bookman Old Style"/>
          <w:sz w:val="22"/>
          <w:szCs w:val="22"/>
        </w:rPr>
        <w:t xml:space="preserve"> </w:t>
      </w:r>
      <w:r>
        <w:rPr>
          <w:rFonts w:ascii="Bookman Old Style" w:hAnsi="Bookman Old Style" w:cs="Bookman Old Style"/>
          <w:sz w:val="16"/>
          <w:szCs w:val="16"/>
        </w:rPr>
        <w:t>(semaines programmées hors congés annuels du salarié)</w:t>
      </w:r>
    </w:p>
    <w:p w:rsidR="004F32C8" w:rsidRDefault="004F32C8" w:rsidP="00594926">
      <w:pPr>
        <w:ind w:left="360"/>
        <w:rPr>
          <w:rFonts w:ascii="Bookman Old Style" w:hAnsi="Bookman Old Style" w:cs="Bookman Old Style"/>
          <w:sz w:val="22"/>
          <w:szCs w:val="22"/>
        </w:rPr>
      </w:pPr>
      <w:r>
        <w:rPr>
          <w:rFonts w:ascii="Bookman Old Style" w:hAnsi="Bookman Old Style" w:cs="Bookman Old Style"/>
          <w:sz w:val="22"/>
          <w:szCs w:val="22"/>
        </w:rPr>
        <w:t>Le salaire mensuel brut de base est égal au :</w:t>
      </w:r>
    </w:p>
    <w:p w:rsidR="004F32C8" w:rsidRPr="00347294" w:rsidRDefault="004F32C8" w:rsidP="00594926">
      <w:pPr>
        <w:ind w:left="360"/>
        <w:rPr>
          <w:rFonts w:ascii="Bookman Old Style" w:hAnsi="Bookman Old Style" w:cs="Bookman Old Style"/>
          <w:sz w:val="16"/>
          <w:szCs w:val="16"/>
        </w:rPr>
      </w:pPr>
    </w:p>
    <w:p w:rsidR="004F32C8" w:rsidRDefault="004F32C8" w:rsidP="00594926">
      <w:pPr>
        <w:rPr>
          <w:b/>
          <w:bCs/>
          <w:sz w:val="22"/>
          <w:szCs w:val="22"/>
        </w:rPr>
      </w:pPr>
      <w:r>
        <w:rPr>
          <w:rFonts w:ascii="Bookman Old Style" w:hAnsi="Bookman Old Style" w:cs="Bookman Old Style"/>
          <w:b/>
          <w:bCs/>
          <w:sz w:val="22"/>
          <w:szCs w:val="22"/>
        </w:rPr>
        <w:t xml:space="preserve">Salaire horaire     X    nombre d’heures d’accueil  X   </w:t>
      </w:r>
      <w:r>
        <w:rPr>
          <w:rFonts w:ascii="Bookman Old Style" w:hAnsi="Bookman Old Style" w:cs="Bookman Old Style"/>
          <w:b/>
          <w:bCs/>
          <w:sz w:val="22"/>
          <w:szCs w:val="22"/>
          <w:u w:val="single"/>
        </w:rPr>
        <w:t>nombre de semaines programmées</w:t>
      </w:r>
    </w:p>
    <w:p w:rsidR="004F32C8" w:rsidRDefault="004F32C8" w:rsidP="00594926">
      <w:pPr>
        <w:widowControl w:val="0"/>
        <w:jc w:val="both"/>
        <w:rPr>
          <w:rFonts w:ascii="Bookman Old Style" w:hAnsi="Bookman Old Style" w:cs="Bookman Old Style"/>
          <w:b/>
          <w:bCs/>
          <w:snapToGrid w:val="0"/>
          <w:sz w:val="22"/>
          <w:szCs w:val="22"/>
        </w:rPr>
      </w:pPr>
      <w:proofErr w:type="gramStart"/>
      <w:r>
        <w:rPr>
          <w:rFonts w:ascii="Bookman Old Style" w:hAnsi="Bookman Old Style" w:cs="Bookman Old Style"/>
          <w:b/>
          <w:bCs/>
          <w:sz w:val="22"/>
          <w:szCs w:val="22"/>
        </w:rPr>
        <w:t>brut</w:t>
      </w:r>
      <w:proofErr w:type="gramEnd"/>
      <w:r>
        <w:rPr>
          <w:rFonts w:ascii="Bookman Old Style" w:hAnsi="Bookman Old Style" w:cs="Bookman Old Style"/>
          <w:b/>
          <w:bCs/>
          <w:sz w:val="22"/>
          <w:szCs w:val="22"/>
        </w:rPr>
        <w:t xml:space="preserve"> de base</w:t>
      </w:r>
      <w:r>
        <w:rPr>
          <w:rFonts w:ascii="Bookman Old Style" w:hAnsi="Bookman Old Style" w:cs="Bookman Old Style"/>
          <w:b/>
          <w:bCs/>
          <w:snapToGrid w:val="0"/>
          <w:sz w:val="22"/>
          <w:szCs w:val="22"/>
        </w:rPr>
        <w:tab/>
      </w:r>
      <w:r>
        <w:rPr>
          <w:rFonts w:ascii="Bookman Old Style" w:hAnsi="Bookman Old Style" w:cs="Bookman Old Style"/>
          <w:b/>
          <w:bCs/>
          <w:snapToGrid w:val="0"/>
          <w:sz w:val="22"/>
          <w:szCs w:val="22"/>
        </w:rPr>
        <w:tab/>
      </w:r>
      <w:r>
        <w:rPr>
          <w:rFonts w:ascii="Bookman Old Style" w:hAnsi="Bookman Old Style" w:cs="Bookman Old Style"/>
          <w:b/>
          <w:bCs/>
          <w:snapToGrid w:val="0"/>
          <w:sz w:val="22"/>
          <w:szCs w:val="22"/>
        </w:rPr>
        <w:tab/>
      </w:r>
      <w:r>
        <w:rPr>
          <w:rFonts w:ascii="Bookman Old Style" w:hAnsi="Bookman Old Style" w:cs="Bookman Old Style"/>
          <w:b/>
          <w:bCs/>
          <w:snapToGrid w:val="0"/>
          <w:sz w:val="22"/>
          <w:szCs w:val="22"/>
        </w:rPr>
        <w:tab/>
      </w:r>
      <w:r>
        <w:rPr>
          <w:rFonts w:ascii="Bookman Old Style" w:hAnsi="Bookman Old Style" w:cs="Bookman Old Style"/>
          <w:b/>
          <w:bCs/>
          <w:sz w:val="22"/>
          <w:szCs w:val="22"/>
        </w:rPr>
        <w:t>par semaine</w:t>
      </w:r>
      <w:r>
        <w:rPr>
          <w:rFonts w:ascii="Bookman Old Style" w:hAnsi="Bookman Old Style" w:cs="Bookman Old Style"/>
          <w:b/>
          <w:bCs/>
          <w:snapToGrid w:val="0"/>
          <w:sz w:val="22"/>
          <w:szCs w:val="22"/>
        </w:rPr>
        <w:tab/>
      </w:r>
      <w:r>
        <w:rPr>
          <w:rFonts w:ascii="Bookman Old Style" w:hAnsi="Bookman Old Style" w:cs="Bookman Old Style"/>
          <w:b/>
          <w:bCs/>
          <w:snapToGrid w:val="0"/>
          <w:sz w:val="22"/>
          <w:szCs w:val="22"/>
        </w:rPr>
        <w:tab/>
      </w:r>
      <w:r>
        <w:rPr>
          <w:rFonts w:ascii="Bookman Old Style" w:hAnsi="Bookman Old Style" w:cs="Bookman Old Style"/>
          <w:b/>
          <w:bCs/>
          <w:snapToGrid w:val="0"/>
          <w:sz w:val="22"/>
          <w:szCs w:val="22"/>
        </w:rPr>
        <w:tab/>
      </w:r>
      <w:r>
        <w:rPr>
          <w:rFonts w:ascii="Bookman Old Style" w:hAnsi="Bookman Old Style" w:cs="Bookman Old Style"/>
          <w:b/>
          <w:bCs/>
          <w:snapToGrid w:val="0"/>
          <w:sz w:val="22"/>
          <w:szCs w:val="22"/>
        </w:rPr>
        <w:tab/>
      </w:r>
      <w:r>
        <w:rPr>
          <w:rFonts w:ascii="Bookman Old Style" w:hAnsi="Bookman Old Style" w:cs="Bookman Old Style"/>
          <w:b/>
          <w:bCs/>
          <w:snapToGrid w:val="0"/>
          <w:sz w:val="22"/>
          <w:szCs w:val="22"/>
        </w:rPr>
        <w:tab/>
        <w:t>12</w:t>
      </w:r>
      <w:r>
        <w:rPr>
          <w:rFonts w:ascii="Bookman Old Style" w:hAnsi="Bookman Old Style" w:cs="Bookman Old Style"/>
          <w:b/>
          <w:bCs/>
          <w:snapToGrid w:val="0"/>
          <w:sz w:val="22"/>
          <w:szCs w:val="22"/>
        </w:rPr>
        <w:tab/>
      </w:r>
      <w:r>
        <w:rPr>
          <w:rFonts w:ascii="Bookman Old Style" w:hAnsi="Bookman Old Style" w:cs="Bookman Old Style"/>
          <w:b/>
          <w:bCs/>
          <w:snapToGrid w:val="0"/>
          <w:sz w:val="22"/>
          <w:szCs w:val="22"/>
        </w:rPr>
        <w:tab/>
        <w:t xml:space="preserve">          </w:t>
      </w:r>
    </w:p>
    <w:p w:rsidR="004F32C8" w:rsidRPr="00347294" w:rsidRDefault="004F32C8" w:rsidP="00594926">
      <w:pPr>
        <w:widowControl w:val="0"/>
        <w:jc w:val="both"/>
        <w:rPr>
          <w:rFonts w:ascii="Bookman Old Style" w:hAnsi="Bookman Old Style" w:cs="Bookman Old Style"/>
          <w:b/>
          <w:bCs/>
          <w:snapToGrid w:val="0"/>
          <w:sz w:val="16"/>
          <w:szCs w:val="16"/>
        </w:rPr>
      </w:pPr>
    </w:p>
    <w:p w:rsidR="004F32C8" w:rsidRDefault="004F32C8" w:rsidP="00594926">
      <w:pPr>
        <w:widowControl w:val="0"/>
        <w:jc w:val="both"/>
        <w:rPr>
          <w:rFonts w:ascii="Bookman Old Style" w:hAnsi="Bookman Old Style" w:cs="Bookman Old Style"/>
          <w:sz w:val="22"/>
          <w:szCs w:val="22"/>
        </w:rPr>
      </w:pPr>
      <w:r>
        <w:rPr>
          <w:rFonts w:ascii="Bookman Old Style" w:hAnsi="Bookman Old Style" w:cs="Bookman Old Style"/>
          <w:snapToGrid w:val="0"/>
          <w:sz w:val="22"/>
          <w:szCs w:val="22"/>
        </w:rPr>
        <w:t xml:space="preserve">Ce salaire est versé tous les mois. </w:t>
      </w:r>
      <w:r>
        <w:rPr>
          <w:rFonts w:ascii="Bookman Old Style" w:hAnsi="Bookman Old Style" w:cs="Bookman Old Style"/>
          <w:sz w:val="22"/>
          <w:szCs w:val="22"/>
        </w:rPr>
        <w:t xml:space="preserve">La rémunération des congés acquis pendant la période de référence s’ajoute à ce salaire mensuel brut de base. </w:t>
      </w:r>
    </w:p>
    <w:p w:rsidR="004F32C8" w:rsidRPr="00DE6A65" w:rsidRDefault="004F32C8" w:rsidP="00594926">
      <w:pPr>
        <w:pStyle w:val="Corpsdetexte"/>
        <w:rPr>
          <w:rFonts w:ascii="Bookman Old Style" w:hAnsi="Bookman Old Style" w:cs="Bookman Old Style"/>
          <w:sz w:val="16"/>
          <w:szCs w:val="16"/>
        </w:rPr>
      </w:pPr>
    </w:p>
    <w:p w:rsidR="004F32C8" w:rsidRDefault="004F32C8" w:rsidP="00594926">
      <w:pPr>
        <w:pStyle w:val="Titre4"/>
      </w:pPr>
      <w:r>
        <w:t xml:space="preserve">Accueil occasionnel </w:t>
      </w:r>
    </w:p>
    <w:p w:rsidR="0078559D" w:rsidRDefault="004F32C8" w:rsidP="0078559D">
      <w:pPr>
        <w:widowControl w:val="0"/>
        <w:ind w:left="-180" w:right="-236"/>
        <w:jc w:val="both"/>
        <w:rPr>
          <w:rFonts w:ascii="Bookman Old Style" w:hAnsi="Bookman Old Style" w:cs="Bookman Old Style"/>
          <w:snapToGrid w:val="0"/>
          <w:sz w:val="22"/>
          <w:szCs w:val="22"/>
        </w:rPr>
      </w:pPr>
      <w:r>
        <w:rPr>
          <w:rFonts w:ascii="Bookman Old Style" w:hAnsi="Bookman Old Style" w:cs="Bookman Old Style"/>
          <w:snapToGrid w:val="0"/>
          <w:sz w:val="22"/>
          <w:szCs w:val="22"/>
        </w:rPr>
        <w:t xml:space="preserve">Le salaire brut mensuel est égal au salaire brut de base </w:t>
      </w:r>
      <w:r>
        <w:rPr>
          <w:rFonts w:ascii="Bookman Old Style" w:hAnsi="Bookman Old Style" w:cs="Bookman Old Style"/>
          <w:b/>
          <w:bCs/>
          <w:snapToGrid w:val="0"/>
          <w:sz w:val="22"/>
          <w:szCs w:val="22"/>
        </w:rPr>
        <w:t>X</w:t>
      </w:r>
      <w:r>
        <w:rPr>
          <w:rFonts w:ascii="Bookman Old Style" w:hAnsi="Bookman Old Style" w:cs="Bookman Old Style"/>
          <w:snapToGrid w:val="0"/>
          <w:sz w:val="22"/>
          <w:szCs w:val="22"/>
        </w:rPr>
        <w:t xml:space="preserve"> nombre d’heures d’accueil dans le mois.</w:t>
      </w:r>
    </w:p>
    <w:p w:rsidR="004F32C8" w:rsidRDefault="004F32C8" w:rsidP="0078559D">
      <w:pPr>
        <w:widowControl w:val="0"/>
        <w:ind w:left="-180" w:right="-236"/>
        <w:jc w:val="both"/>
        <w:rPr>
          <w:rFonts w:ascii="Bookman Old Style" w:hAnsi="Bookman Old Style" w:cs="Bookman Old Style"/>
          <w:snapToGrid w:val="0"/>
          <w:sz w:val="22"/>
          <w:szCs w:val="22"/>
        </w:rPr>
      </w:pPr>
      <w:r>
        <w:rPr>
          <w:rFonts w:ascii="Bookman Old Style" w:hAnsi="Bookman Old Style" w:cs="Bookman Old Style"/>
          <w:snapToGrid w:val="0"/>
          <w:sz w:val="22"/>
          <w:szCs w:val="22"/>
        </w:rPr>
        <w:t>S’ajoutera à la fin de la période d’accueil l’indemnité de congés payés de 10%</w:t>
      </w:r>
    </w:p>
    <w:p w:rsidR="004F32C8" w:rsidRDefault="002853C2" w:rsidP="00B366E0">
      <w:pPr>
        <w:pStyle w:val="Titre5"/>
        <w:pBdr>
          <w:top w:val="none" w:sz="0" w:space="0" w:color="auto"/>
          <w:left w:val="none" w:sz="0" w:space="0" w:color="auto"/>
          <w:bottom w:val="none" w:sz="0" w:space="0" w:color="auto"/>
          <w:right w:val="none" w:sz="0" w:space="0" w:color="auto"/>
        </w:pBdr>
        <w:rPr>
          <w:sz w:val="40"/>
          <w:szCs w:val="40"/>
        </w:rPr>
      </w:pPr>
      <w:r>
        <w:rPr>
          <w:noProof/>
          <w:sz w:val="40"/>
          <w:szCs w:val="40"/>
        </w:rPr>
        <w:lastRenderedPageBreak/>
        <w:pict>
          <v:roundrect id="_x0000_s1033" style="position:absolute;left:0;text-align:left;margin-left:.95pt;margin-top:-2.35pt;width:508.75pt;height:30.85pt;z-index:-251657728" arcsize="10923f" fillcolor="#c2d69b [1942]" strokecolor="#9bbb59 [3206]" strokeweight="1pt">
            <v:fill color2="#9bbb59 [3206]" focus="50%" type="gradient"/>
            <v:shadow on="t" type="perspective" color="#4e6128 [1606]" offset="1pt" offset2="-3pt"/>
          </v:roundrect>
        </w:pict>
      </w:r>
      <w:r w:rsidR="004F32C8">
        <w:rPr>
          <w:sz w:val="40"/>
          <w:szCs w:val="40"/>
        </w:rPr>
        <w:t>Les Indemnités d’entretien et frais de repas</w:t>
      </w:r>
    </w:p>
    <w:p w:rsidR="004F32C8" w:rsidRDefault="004F32C8" w:rsidP="00594926">
      <w:pPr>
        <w:widowControl w:val="0"/>
        <w:jc w:val="both"/>
        <w:rPr>
          <w:rFonts w:ascii="Bookman Old Style" w:hAnsi="Bookman Old Style" w:cs="Bookman Old Style"/>
          <w:snapToGrid w:val="0"/>
          <w:sz w:val="22"/>
          <w:szCs w:val="22"/>
        </w:rPr>
      </w:pPr>
    </w:p>
    <w:p w:rsidR="004F32C8" w:rsidRDefault="004F32C8" w:rsidP="00594926">
      <w:pPr>
        <w:rPr>
          <w:rFonts w:ascii="Bookman Old Style" w:hAnsi="Bookman Old Style" w:cs="Bookman Old Style"/>
          <w:sz w:val="16"/>
          <w:szCs w:val="16"/>
        </w:rPr>
      </w:pPr>
    </w:p>
    <w:p w:rsidR="004F32C8" w:rsidRDefault="004F32C8" w:rsidP="00594926">
      <w:pPr>
        <w:rPr>
          <w:rFonts w:ascii="Bookman Old Style" w:hAnsi="Bookman Old Style" w:cs="Bookman Old Style"/>
          <w:b/>
          <w:bCs/>
          <w:u w:val="single"/>
        </w:rPr>
      </w:pPr>
      <w:r>
        <w:rPr>
          <w:rFonts w:ascii="Bookman Old Style" w:hAnsi="Bookman Old Style" w:cs="Bookman Old Style"/>
          <w:b/>
          <w:bCs/>
          <w:u w:val="single"/>
        </w:rPr>
        <w:t>Indemnité</w:t>
      </w:r>
      <w:r w:rsidR="001C3444">
        <w:rPr>
          <w:rFonts w:ascii="Bookman Old Style" w:hAnsi="Bookman Old Style" w:cs="Bookman Old Style"/>
          <w:b/>
          <w:bCs/>
          <w:u w:val="single"/>
        </w:rPr>
        <w:t>s</w:t>
      </w:r>
      <w:r>
        <w:rPr>
          <w:rFonts w:ascii="Bookman Old Style" w:hAnsi="Bookman Old Style" w:cs="Bookman Old Style"/>
          <w:b/>
          <w:bCs/>
          <w:u w:val="single"/>
        </w:rPr>
        <w:t xml:space="preserve"> d’entretien </w:t>
      </w:r>
    </w:p>
    <w:p w:rsidR="004F32C8" w:rsidRDefault="004F32C8" w:rsidP="0078559D">
      <w:pPr>
        <w:jc w:val="both"/>
        <w:rPr>
          <w:rFonts w:ascii="Bookman Old Style" w:hAnsi="Bookman Old Style" w:cs="Bookman Old Style"/>
          <w:sz w:val="22"/>
          <w:szCs w:val="22"/>
        </w:rPr>
      </w:pPr>
      <w:r>
        <w:rPr>
          <w:rFonts w:ascii="Bookman Old Style" w:hAnsi="Bookman Old Style" w:cs="Bookman Old Style"/>
          <w:sz w:val="22"/>
          <w:szCs w:val="22"/>
        </w:rPr>
        <w:t xml:space="preserve">Selon la situation, l’employeur doit retenir le texte le plus favorable pour le salarié. </w:t>
      </w:r>
    </w:p>
    <w:p w:rsidR="004F32C8" w:rsidRDefault="004F32C8" w:rsidP="0078559D">
      <w:pPr>
        <w:jc w:val="both"/>
        <w:rPr>
          <w:rFonts w:ascii="Bookman Old Style" w:hAnsi="Bookman Old Style" w:cs="Bookman Old Style"/>
          <w:sz w:val="22"/>
          <w:szCs w:val="22"/>
        </w:rPr>
      </w:pPr>
      <w:r>
        <w:rPr>
          <w:rFonts w:ascii="Bookman Old Style" w:hAnsi="Bookman Old Style" w:cs="Bookman Old Style"/>
          <w:sz w:val="22"/>
          <w:szCs w:val="22"/>
        </w:rPr>
        <w:t>Les indemnités d’entretien servent à couvrir  les frais engagés par l’Assistante Maternelle pour l’accueil des enfants (eau, électricité, chauffage, matériel de puériculture, jouets…) Les indemnités d’entretien n’ont pas caractère de salaire, et ne sont donc pas soumises à cotisations. Elles sont indiquées à titre informatif sur le bulletin de salaire et ne sont pas dues en cas d’absence de l’enfant.</w:t>
      </w:r>
    </w:p>
    <w:p w:rsidR="004F32C8" w:rsidRDefault="002853C2" w:rsidP="0078559D">
      <w:pPr>
        <w:widowControl w:val="0"/>
        <w:jc w:val="both"/>
        <w:rPr>
          <w:rFonts w:ascii="Bookman Old Style" w:hAnsi="Bookman Old Style" w:cs="Bookman Old Style"/>
          <w:snapToGrid w:val="0"/>
          <w:sz w:val="10"/>
          <w:szCs w:val="10"/>
        </w:rPr>
      </w:pPr>
      <w:r>
        <w:rPr>
          <w:rFonts w:ascii="Bookman Old Style" w:hAnsi="Bookman Old Style" w:cs="Bookman Old Style"/>
          <w:noProof/>
          <w:sz w:val="20"/>
          <w:szCs w:val="20"/>
        </w:rPr>
        <w:pict>
          <v:roundrect id="_x0000_s1040" style="position:absolute;left:0;text-align:left;margin-left:.95pt;margin-top:25.15pt;width:508.75pt;height:21.9pt;z-index:-251648512" arcsize="10923f" fillcolor="#fabf8f [1945]" strokecolor="#f79646 [3209]" strokeweight="1pt">
            <v:fill color2="#f79646 [3209]" focus="50%" type="gradient"/>
            <v:shadow on="t" type="perspective" color="#974706 [1609]" offset="1pt" offset2="-3pt"/>
          </v:roundrect>
        </w:pict>
      </w:r>
      <w:r w:rsidR="004F32C8">
        <w:rPr>
          <w:rFonts w:ascii="Bookman Old Style" w:hAnsi="Bookman Old Style" w:cs="Bookman Old Style"/>
          <w:snapToGrid w:val="0"/>
          <w:sz w:val="22"/>
          <w:szCs w:val="22"/>
        </w:rPr>
        <w:t>L’indemnité d’entretien due pour chaque journée de présence effective de l’enfant, ne peut être inférieure à :</w:t>
      </w:r>
      <w:r w:rsidR="004F32C8">
        <w:rPr>
          <w:rFonts w:ascii="Bookman Old Style" w:hAnsi="Bookman Old Style" w:cs="Bookman Old Style"/>
          <w:snapToGrid w:val="0"/>
          <w:sz w:val="20"/>
          <w:szCs w:val="20"/>
        </w:rPr>
        <w:t xml:space="preserve"> </w:t>
      </w:r>
    </w:p>
    <w:p w:rsidR="001C3444" w:rsidRPr="001C3444" w:rsidRDefault="001C3444" w:rsidP="0078559D">
      <w:pPr>
        <w:widowControl w:val="0"/>
        <w:jc w:val="both"/>
        <w:rPr>
          <w:rFonts w:ascii="Bookman Old Style" w:hAnsi="Bookman Old Style" w:cs="Bookman Old Style"/>
          <w:snapToGrid w:val="0"/>
          <w:sz w:val="10"/>
          <w:szCs w:val="10"/>
        </w:rPr>
      </w:pPr>
    </w:p>
    <w:p w:rsidR="004F32C8" w:rsidRDefault="00C92FD1" w:rsidP="00C92FD1">
      <w:pPr>
        <w:widowControl w:val="0"/>
        <w:jc w:val="both"/>
        <w:rPr>
          <w:rFonts w:ascii="Bookman Old Style" w:hAnsi="Bookman Old Style" w:cs="Bookman Old Style"/>
          <w:snapToGrid w:val="0"/>
          <w:sz w:val="20"/>
          <w:szCs w:val="20"/>
        </w:rPr>
      </w:pPr>
      <w:r>
        <w:rPr>
          <w:rFonts w:ascii="Bookman Old Style" w:hAnsi="Bookman Old Style" w:cs="Bookman Old Style"/>
          <w:snapToGrid w:val="0"/>
          <w:sz w:val="20"/>
          <w:szCs w:val="20"/>
        </w:rPr>
        <w:t xml:space="preserve"> </w:t>
      </w:r>
      <w:r w:rsidR="00DB57FE">
        <w:rPr>
          <w:rFonts w:ascii="Bookman Old Style" w:hAnsi="Bookman Old Style" w:cs="Bookman Old Style"/>
          <w:snapToGrid w:val="0"/>
          <w:sz w:val="20"/>
          <w:szCs w:val="20"/>
        </w:rPr>
        <w:t xml:space="preserve">       </w:t>
      </w:r>
      <w:r>
        <w:rPr>
          <w:rFonts w:ascii="Bookman Old Style" w:hAnsi="Bookman Old Style" w:cs="Bookman Old Style"/>
          <w:snapToGrid w:val="0"/>
          <w:sz w:val="20"/>
          <w:szCs w:val="20"/>
        </w:rPr>
        <w:t>Journées</w:t>
      </w:r>
      <w:r w:rsidR="004F32C8">
        <w:rPr>
          <w:rFonts w:ascii="Bookman Old Style" w:hAnsi="Bookman Old Style" w:cs="Bookman Old Style"/>
          <w:snapToGrid w:val="0"/>
          <w:sz w:val="20"/>
          <w:szCs w:val="20"/>
        </w:rPr>
        <w:t xml:space="preserve"> de moins de 9</w:t>
      </w:r>
      <w:r>
        <w:rPr>
          <w:rFonts w:ascii="Bookman Old Style" w:hAnsi="Bookman Old Style" w:cs="Bookman Old Style"/>
          <w:snapToGrid w:val="0"/>
          <w:sz w:val="20"/>
          <w:szCs w:val="20"/>
        </w:rPr>
        <w:t xml:space="preserve"> h </w:t>
      </w:r>
      <w:r w:rsidR="004F32C8">
        <w:rPr>
          <w:rFonts w:ascii="Bookman Old Style" w:hAnsi="Bookman Old Style" w:cs="Bookman Old Style"/>
          <w:snapToGrid w:val="0"/>
          <w:sz w:val="20"/>
          <w:szCs w:val="20"/>
        </w:rPr>
        <w:t xml:space="preserve"> </w:t>
      </w:r>
      <w:r w:rsidR="004F32C8">
        <w:rPr>
          <w:rFonts w:ascii="Bookman Old Style" w:hAnsi="Bookman Old Style" w:cs="Bookman Old Style"/>
          <w:snapToGrid w:val="0"/>
          <w:sz w:val="20"/>
          <w:szCs w:val="20"/>
        </w:rPr>
        <w:sym w:font="Wingdings" w:char="F0D8"/>
      </w:r>
      <w:r w:rsidR="004F32C8">
        <w:rPr>
          <w:rFonts w:ascii="Bookman Old Style" w:hAnsi="Bookman Old Style" w:cs="Bookman Old Style"/>
          <w:snapToGrid w:val="0"/>
          <w:sz w:val="20"/>
          <w:szCs w:val="20"/>
        </w:rPr>
        <w:t xml:space="preserve">  le texte retenu est la convention : 2,65</w:t>
      </w:r>
      <w:r w:rsidR="00061ED4">
        <w:rPr>
          <w:rFonts w:ascii="Bookman Old Style" w:hAnsi="Bookman Old Style" w:cs="Bookman Old Style"/>
          <w:snapToGrid w:val="0"/>
          <w:sz w:val="20"/>
          <w:szCs w:val="20"/>
        </w:rPr>
        <w:t xml:space="preserve"> </w:t>
      </w:r>
      <w:r w:rsidR="004F32C8">
        <w:rPr>
          <w:rFonts w:ascii="Bookman Old Style" w:hAnsi="Bookman Old Style" w:cs="Bookman Old Style"/>
          <w:snapToGrid w:val="0"/>
          <w:sz w:val="20"/>
          <w:szCs w:val="20"/>
        </w:rPr>
        <w:t>€ par journée d’accueil</w:t>
      </w:r>
    </w:p>
    <w:p w:rsidR="001C3444" w:rsidRDefault="001C3444" w:rsidP="001C3444">
      <w:pPr>
        <w:rPr>
          <w:rFonts w:ascii="Bookman Old Style" w:hAnsi="Bookman Old Style" w:cs="Bookman Old Style"/>
          <w:snapToGrid w:val="0"/>
          <w:sz w:val="16"/>
          <w:szCs w:val="16"/>
        </w:rPr>
      </w:pPr>
    </w:p>
    <w:p w:rsidR="001757F0" w:rsidRPr="001C3444" w:rsidRDefault="002853C2" w:rsidP="001C3444">
      <w:pPr>
        <w:rPr>
          <w:rFonts w:ascii="Bookman Old Style" w:hAnsi="Bookman Old Style" w:cs="Bookman Old Style"/>
          <w:snapToGrid w:val="0"/>
          <w:sz w:val="16"/>
          <w:szCs w:val="16"/>
        </w:rPr>
      </w:pPr>
      <w:r>
        <w:rPr>
          <w:noProof/>
        </w:rPr>
        <w:pict>
          <v:roundrect id="_x0000_s1041" style="position:absolute;margin-left:.95pt;margin-top:2.15pt;width:508.75pt;height:21.35pt;z-index:-251647488" arcsize="10923f" fillcolor="#fabf8f [1945]" strokecolor="#f79646 [3209]" strokeweight="1pt">
            <v:fill color2="#f79646 [3209]" focus="50%" type="gradient"/>
            <v:shadow on="t" type="perspective" color="#974706 [1609]" offset="1pt" offset2="-3pt"/>
          </v:roundrect>
        </w:pict>
      </w:r>
    </w:p>
    <w:p w:rsidR="00B66ED5" w:rsidRDefault="00DB57FE" w:rsidP="00DB57FE">
      <w:pPr>
        <w:widowControl w:val="0"/>
        <w:jc w:val="both"/>
        <w:rPr>
          <w:rFonts w:ascii="Bookman Old Style" w:hAnsi="Bookman Old Style" w:cs="Bookman Old Style"/>
          <w:snapToGrid w:val="0"/>
          <w:sz w:val="20"/>
          <w:szCs w:val="20"/>
        </w:rPr>
      </w:pPr>
      <w:r>
        <w:rPr>
          <w:rFonts w:ascii="Bookman Old Style" w:hAnsi="Bookman Old Style" w:cs="Bookman Old Style"/>
          <w:snapToGrid w:val="0"/>
          <w:sz w:val="20"/>
          <w:szCs w:val="20"/>
        </w:rPr>
        <w:t xml:space="preserve">        </w:t>
      </w:r>
      <w:r w:rsidR="00C92FD1">
        <w:rPr>
          <w:rFonts w:ascii="Bookman Old Style" w:hAnsi="Bookman Old Style" w:cs="Bookman Old Style"/>
          <w:snapToGrid w:val="0"/>
          <w:sz w:val="20"/>
          <w:szCs w:val="20"/>
        </w:rPr>
        <w:t>Journées</w:t>
      </w:r>
      <w:r w:rsidR="004F32C8">
        <w:rPr>
          <w:rFonts w:ascii="Bookman Old Style" w:hAnsi="Bookman Old Style" w:cs="Bookman Old Style"/>
          <w:snapToGrid w:val="0"/>
          <w:sz w:val="20"/>
          <w:szCs w:val="20"/>
        </w:rPr>
        <w:t xml:space="preserve"> de 9 heures</w:t>
      </w:r>
      <w:r>
        <w:rPr>
          <w:rFonts w:ascii="Bookman Old Style" w:hAnsi="Bookman Old Style" w:cs="Bookman Old Style"/>
          <w:snapToGrid w:val="0"/>
          <w:sz w:val="20"/>
          <w:szCs w:val="20"/>
        </w:rPr>
        <w:t xml:space="preserve">     </w:t>
      </w:r>
      <w:r w:rsidR="004F32C8">
        <w:rPr>
          <w:rFonts w:ascii="Bookman Old Style" w:hAnsi="Bookman Old Style" w:cs="Bookman Old Style"/>
          <w:snapToGrid w:val="0"/>
          <w:sz w:val="20"/>
          <w:szCs w:val="20"/>
        </w:rPr>
        <w:t xml:space="preserve">  </w:t>
      </w:r>
      <w:r w:rsidR="004F32C8">
        <w:rPr>
          <w:rFonts w:ascii="Bookman Old Style" w:hAnsi="Bookman Old Style" w:cs="Bookman Old Style"/>
          <w:snapToGrid w:val="0"/>
          <w:sz w:val="20"/>
          <w:szCs w:val="20"/>
        </w:rPr>
        <w:sym w:font="Wingdings" w:char="F0D8"/>
      </w:r>
      <w:r w:rsidR="004F32C8">
        <w:rPr>
          <w:rFonts w:ascii="Bookman Old Style" w:hAnsi="Bookman Old Style" w:cs="Bookman Old Style"/>
          <w:snapToGrid w:val="0"/>
          <w:sz w:val="20"/>
          <w:szCs w:val="20"/>
        </w:rPr>
        <w:t xml:space="preserve">  le texte retenu est le décret : </w:t>
      </w:r>
      <w:r w:rsidR="00426B49" w:rsidRPr="00DB57FE">
        <w:rPr>
          <w:rFonts w:ascii="Bookman Old Style" w:hAnsi="Bookman Old Style" w:cs="Bookman Old Style"/>
          <w:b/>
          <w:snapToGrid w:val="0"/>
          <w:color w:val="1E28EE"/>
          <w:sz w:val="20"/>
          <w:szCs w:val="20"/>
        </w:rPr>
        <w:t>3.03</w:t>
      </w:r>
      <w:r>
        <w:rPr>
          <w:rFonts w:ascii="Bookman Old Style" w:hAnsi="Bookman Old Style" w:cs="Bookman Old Style"/>
          <w:snapToGrid w:val="0"/>
          <w:sz w:val="20"/>
          <w:szCs w:val="20"/>
        </w:rPr>
        <w:t xml:space="preserve"> </w:t>
      </w:r>
      <w:r w:rsidR="004F32C8" w:rsidRPr="00D03E82">
        <w:rPr>
          <w:rFonts w:ascii="Bookman Old Style" w:hAnsi="Bookman Old Style" w:cs="Bookman Old Style"/>
          <w:snapToGrid w:val="0"/>
          <w:sz w:val="20"/>
          <w:szCs w:val="20"/>
        </w:rPr>
        <w:t>€ (au 01.0</w:t>
      </w:r>
      <w:r w:rsidR="00435250">
        <w:rPr>
          <w:rFonts w:ascii="Bookman Old Style" w:hAnsi="Bookman Old Style" w:cs="Bookman Old Style"/>
          <w:snapToGrid w:val="0"/>
          <w:sz w:val="20"/>
          <w:szCs w:val="20"/>
        </w:rPr>
        <w:t>1</w:t>
      </w:r>
      <w:r w:rsidR="004F32C8" w:rsidRPr="00D03E82">
        <w:rPr>
          <w:rFonts w:ascii="Bookman Old Style" w:hAnsi="Bookman Old Style" w:cs="Bookman Old Style"/>
          <w:snapToGrid w:val="0"/>
          <w:sz w:val="20"/>
          <w:szCs w:val="20"/>
        </w:rPr>
        <w:t>.1</w:t>
      </w:r>
      <w:r w:rsidR="00426B49">
        <w:rPr>
          <w:rFonts w:ascii="Bookman Old Style" w:hAnsi="Bookman Old Style" w:cs="Bookman Old Style"/>
          <w:snapToGrid w:val="0"/>
          <w:sz w:val="20"/>
          <w:szCs w:val="20"/>
        </w:rPr>
        <w:t>8</w:t>
      </w:r>
      <w:r w:rsidR="004F32C8" w:rsidRPr="00D03E82">
        <w:rPr>
          <w:rFonts w:ascii="Bookman Old Style" w:hAnsi="Bookman Old Style" w:cs="Bookman Old Style"/>
          <w:snapToGrid w:val="0"/>
          <w:sz w:val="20"/>
          <w:szCs w:val="20"/>
        </w:rPr>
        <w:t>) par jour d’</w:t>
      </w:r>
      <w:r w:rsidR="001757F0" w:rsidRPr="00D03E82">
        <w:rPr>
          <w:rFonts w:ascii="Bookman Old Style" w:hAnsi="Bookman Old Style" w:cs="Bookman Old Style"/>
          <w:snapToGrid w:val="0"/>
          <w:sz w:val="20"/>
          <w:szCs w:val="20"/>
        </w:rPr>
        <w:t>accueil</w:t>
      </w:r>
    </w:p>
    <w:p w:rsidR="00B66ED5" w:rsidRDefault="00B66ED5" w:rsidP="00B66ED5">
      <w:pPr>
        <w:pStyle w:val="Paragraphedeliste"/>
        <w:rPr>
          <w:rFonts w:ascii="Bookman Old Style" w:hAnsi="Bookman Old Style" w:cs="Bookman Old Style"/>
          <w:snapToGrid w:val="0"/>
          <w:sz w:val="20"/>
          <w:szCs w:val="20"/>
        </w:rPr>
      </w:pPr>
    </w:p>
    <w:p w:rsidR="004F32C8" w:rsidRPr="001C3444" w:rsidRDefault="002853C2" w:rsidP="00B66ED5">
      <w:pPr>
        <w:widowControl w:val="0"/>
        <w:ind w:left="720"/>
        <w:jc w:val="both"/>
        <w:rPr>
          <w:rFonts w:ascii="Bookman Old Style" w:hAnsi="Bookman Old Style" w:cs="Bookman Old Style"/>
          <w:snapToGrid w:val="0"/>
          <w:sz w:val="10"/>
          <w:szCs w:val="10"/>
        </w:rPr>
      </w:pPr>
      <w:r>
        <w:rPr>
          <w:rFonts w:ascii="Bookman Old Style" w:hAnsi="Bookman Old Style" w:cs="Bookman Old Style"/>
          <w:noProof/>
          <w:sz w:val="20"/>
          <w:szCs w:val="20"/>
        </w:rPr>
        <w:pict>
          <v:roundrect id="_x0000_s1042" style="position:absolute;left:0;text-align:left;margin-left:.95pt;margin-top:3.25pt;width:508.75pt;height:25.35pt;z-index:-251646464" arcsize="10923f" fillcolor="#fabf8f [1945]" strokecolor="#f79646 [3209]" strokeweight="1pt">
            <v:fill color2="#f79646 [3209]" focus="50%" type="gradient"/>
            <v:shadow on="t" type="perspective" color="#974706 [1609]" offset="1pt" offset2="-3pt"/>
          </v:roundrect>
        </w:pict>
      </w:r>
      <w:r w:rsidR="001C3444">
        <w:rPr>
          <w:rFonts w:ascii="Bookman Old Style" w:hAnsi="Bookman Old Style" w:cs="Bookman Old Style"/>
          <w:snapToGrid w:val="0"/>
          <w:sz w:val="20"/>
          <w:szCs w:val="20"/>
        </w:rPr>
        <w:t xml:space="preserve"> </w:t>
      </w:r>
    </w:p>
    <w:p w:rsidR="004F23EB" w:rsidRDefault="00DB57FE" w:rsidP="00DB57FE">
      <w:pPr>
        <w:widowControl w:val="0"/>
        <w:jc w:val="both"/>
        <w:rPr>
          <w:rFonts w:ascii="Bookman Old Style" w:hAnsi="Bookman Old Style" w:cs="Bookman Old Style"/>
          <w:snapToGrid w:val="0"/>
          <w:sz w:val="20"/>
          <w:szCs w:val="20"/>
        </w:rPr>
      </w:pPr>
      <w:r>
        <w:rPr>
          <w:rFonts w:ascii="Bookman Old Style" w:hAnsi="Bookman Old Style" w:cs="Bookman Old Style"/>
          <w:snapToGrid w:val="0"/>
          <w:sz w:val="20"/>
          <w:szCs w:val="20"/>
        </w:rPr>
        <w:t xml:space="preserve">        </w:t>
      </w:r>
      <w:r w:rsidR="00C92FD1" w:rsidRPr="00D03E82">
        <w:rPr>
          <w:rFonts w:ascii="Bookman Old Style" w:hAnsi="Bookman Old Style" w:cs="Bookman Old Style"/>
          <w:snapToGrid w:val="0"/>
          <w:sz w:val="20"/>
          <w:szCs w:val="20"/>
        </w:rPr>
        <w:t>Journées</w:t>
      </w:r>
      <w:r w:rsidR="004F32C8" w:rsidRPr="00D03E82">
        <w:rPr>
          <w:rFonts w:ascii="Bookman Old Style" w:hAnsi="Bookman Old Style" w:cs="Bookman Old Style"/>
          <w:snapToGrid w:val="0"/>
          <w:sz w:val="20"/>
          <w:szCs w:val="20"/>
        </w:rPr>
        <w:t xml:space="preserve"> de plus de 9 h   </w:t>
      </w:r>
      <w:r w:rsidR="004F32C8" w:rsidRPr="00D03E82">
        <w:rPr>
          <w:rFonts w:ascii="Bookman Old Style" w:hAnsi="Bookman Old Style" w:cs="Bookman Old Style"/>
          <w:snapToGrid w:val="0"/>
          <w:sz w:val="20"/>
          <w:szCs w:val="20"/>
        </w:rPr>
        <w:sym w:font="Wingdings" w:char="F0D8"/>
      </w:r>
      <w:r w:rsidR="004F32C8" w:rsidRPr="00D03E82">
        <w:rPr>
          <w:rFonts w:ascii="Bookman Old Style" w:hAnsi="Bookman Old Style" w:cs="Bookman Old Style"/>
          <w:snapToGrid w:val="0"/>
          <w:sz w:val="20"/>
          <w:szCs w:val="20"/>
        </w:rPr>
        <w:t xml:space="preserve">  le texte retenu est le décret </w:t>
      </w:r>
      <w:r w:rsidR="004F32C8" w:rsidRPr="00951171">
        <w:rPr>
          <w:rFonts w:ascii="Bookman Old Style" w:hAnsi="Bookman Old Style" w:cs="Bookman Old Style"/>
          <w:snapToGrid w:val="0"/>
          <w:color w:val="1E28EE"/>
          <w:sz w:val="20"/>
          <w:szCs w:val="20"/>
        </w:rPr>
        <w:t xml:space="preserve">: </w:t>
      </w:r>
      <w:r w:rsidR="00426B49" w:rsidRPr="00DB57FE">
        <w:rPr>
          <w:rFonts w:ascii="Bookman Old Style" w:hAnsi="Bookman Old Style" w:cs="Bookman Old Style"/>
          <w:b/>
          <w:snapToGrid w:val="0"/>
          <w:color w:val="1E28EE"/>
          <w:sz w:val="20"/>
          <w:szCs w:val="20"/>
        </w:rPr>
        <w:t>3.03</w:t>
      </w:r>
      <w:r>
        <w:rPr>
          <w:rFonts w:ascii="Bookman Old Style" w:hAnsi="Bookman Old Style" w:cs="Bookman Old Style"/>
          <w:snapToGrid w:val="0"/>
          <w:color w:val="1E28EE"/>
          <w:sz w:val="20"/>
          <w:szCs w:val="20"/>
        </w:rPr>
        <w:t xml:space="preserve"> </w:t>
      </w:r>
      <w:r w:rsidR="004F32C8" w:rsidRPr="00D03E82">
        <w:rPr>
          <w:rFonts w:ascii="Bookman Old Style" w:hAnsi="Bookman Old Style" w:cs="Bookman Old Style"/>
          <w:snapToGrid w:val="0"/>
          <w:sz w:val="20"/>
          <w:szCs w:val="20"/>
        </w:rPr>
        <w:t>€ (au 01.0</w:t>
      </w:r>
      <w:r w:rsidR="00435250">
        <w:rPr>
          <w:rFonts w:ascii="Bookman Old Style" w:hAnsi="Bookman Old Style" w:cs="Bookman Old Style"/>
          <w:snapToGrid w:val="0"/>
          <w:sz w:val="20"/>
          <w:szCs w:val="20"/>
        </w:rPr>
        <w:t>1</w:t>
      </w:r>
      <w:r w:rsidR="004F32C8" w:rsidRPr="00D03E82">
        <w:rPr>
          <w:rFonts w:ascii="Bookman Old Style" w:hAnsi="Bookman Old Style" w:cs="Bookman Old Style"/>
          <w:snapToGrid w:val="0"/>
          <w:sz w:val="20"/>
          <w:szCs w:val="20"/>
        </w:rPr>
        <w:t>.1</w:t>
      </w:r>
      <w:r w:rsidR="00426B49">
        <w:rPr>
          <w:rFonts w:ascii="Bookman Old Style" w:hAnsi="Bookman Old Style" w:cs="Bookman Old Style"/>
          <w:snapToGrid w:val="0"/>
          <w:sz w:val="20"/>
          <w:szCs w:val="20"/>
        </w:rPr>
        <w:t>8</w:t>
      </w:r>
      <w:r w:rsidR="004F32C8" w:rsidRPr="00D03E82">
        <w:rPr>
          <w:rFonts w:ascii="Bookman Old Style" w:hAnsi="Bookman Old Style" w:cs="Bookman Old Style"/>
          <w:snapToGrid w:val="0"/>
          <w:sz w:val="20"/>
          <w:szCs w:val="20"/>
        </w:rPr>
        <w:t>) + (</w:t>
      </w:r>
      <w:r w:rsidR="002625C7">
        <w:rPr>
          <w:rFonts w:ascii="Bookman Old Style" w:hAnsi="Bookman Old Style" w:cs="Bookman Old Style"/>
          <w:snapToGrid w:val="0"/>
          <w:color w:val="1E28EE"/>
          <w:sz w:val="20"/>
          <w:szCs w:val="20"/>
        </w:rPr>
        <w:t>3.0</w:t>
      </w:r>
      <w:r w:rsidR="00426B49">
        <w:rPr>
          <w:rFonts w:ascii="Bookman Old Style" w:hAnsi="Bookman Old Style" w:cs="Bookman Old Style"/>
          <w:snapToGrid w:val="0"/>
          <w:color w:val="1E28EE"/>
          <w:sz w:val="20"/>
          <w:szCs w:val="20"/>
        </w:rPr>
        <w:t>3</w:t>
      </w:r>
      <w:r w:rsidR="004F32C8" w:rsidRPr="00D03E82">
        <w:rPr>
          <w:rFonts w:ascii="Bookman Old Style" w:hAnsi="Bookman Old Style" w:cs="Bookman Old Style"/>
          <w:snapToGrid w:val="0"/>
          <w:sz w:val="20"/>
          <w:szCs w:val="20"/>
        </w:rPr>
        <w:t>/9=</w:t>
      </w:r>
      <w:r w:rsidR="004F32C8" w:rsidRPr="00DB57FE">
        <w:rPr>
          <w:rFonts w:ascii="Bookman Old Style" w:hAnsi="Bookman Old Style" w:cs="Bookman Old Style"/>
          <w:b/>
          <w:snapToGrid w:val="0"/>
          <w:color w:val="0033CC"/>
          <w:sz w:val="20"/>
          <w:szCs w:val="20"/>
        </w:rPr>
        <w:t>0,3</w:t>
      </w:r>
      <w:r w:rsidR="00426B49" w:rsidRPr="00DB57FE">
        <w:rPr>
          <w:rFonts w:ascii="Bookman Old Style" w:hAnsi="Bookman Old Style" w:cs="Bookman Old Style"/>
          <w:b/>
          <w:snapToGrid w:val="0"/>
          <w:color w:val="0033CC"/>
          <w:sz w:val="20"/>
          <w:szCs w:val="20"/>
        </w:rPr>
        <w:t>4</w:t>
      </w:r>
      <w:r>
        <w:rPr>
          <w:rFonts w:ascii="Bookman Old Style" w:hAnsi="Bookman Old Style" w:cs="Bookman Old Style"/>
          <w:snapToGrid w:val="0"/>
          <w:sz w:val="20"/>
          <w:szCs w:val="20"/>
        </w:rPr>
        <w:t>)</w:t>
      </w:r>
      <w:r w:rsidR="00061ED4">
        <w:rPr>
          <w:rFonts w:ascii="Bookman Old Style" w:hAnsi="Bookman Old Style" w:cs="Bookman Old Style"/>
          <w:snapToGrid w:val="0"/>
          <w:sz w:val="20"/>
          <w:szCs w:val="20"/>
        </w:rPr>
        <w:t xml:space="preserve"> </w:t>
      </w:r>
      <w:r w:rsidR="004F32C8">
        <w:rPr>
          <w:rFonts w:ascii="Bookman Old Style" w:hAnsi="Bookman Old Style" w:cs="Bookman Old Style"/>
          <w:snapToGrid w:val="0"/>
          <w:sz w:val="20"/>
          <w:szCs w:val="20"/>
        </w:rPr>
        <w:t>€</w:t>
      </w:r>
    </w:p>
    <w:p w:rsidR="004F32C8" w:rsidRDefault="004F23EB" w:rsidP="00A825F1">
      <w:pPr>
        <w:widowControl w:val="0"/>
        <w:ind w:left="720"/>
        <w:jc w:val="both"/>
        <w:rPr>
          <w:rFonts w:ascii="Bookman Old Style" w:hAnsi="Bookman Old Style" w:cs="Bookman Old Style"/>
          <w:snapToGrid w:val="0"/>
          <w:sz w:val="20"/>
          <w:szCs w:val="20"/>
        </w:rPr>
      </w:pPr>
      <w:r>
        <w:rPr>
          <w:rFonts w:ascii="Bookman Old Style" w:hAnsi="Bookman Old Style" w:cs="Bookman Old Style"/>
          <w:snapToGrid w:val="0"/>
          <w:sz w:val="20"/>
          <w:szCs w:val="20"/>
        </w:rPr>
        <w:t xml:space="preserve">                       </w:t>
      </w:r>
      <w:r w:rsidR="004F32C8">
        <w:rPr>
          <w:rFonts w:ascii="Bookman Old Style" w:hAnsi="Bookman Old Style" w:cs="Bookman Old Style"/>
          <w:snapToGrid w:val="0"/>
          <w:sz w:val="20"/>
          <w:szCs w:val="20"/>
        </w:rPr>
        <w:t xml:space="preserve"> </w:t>
      </w:r>
      <w:r>
        <w:rPr>
          <w:rFonts w:ascii="Bookman Old Style" w:hAnsi="Bookman Old Style" w:cs="Bookman Old Style"/>
          <w:snapToGrid w:val="0"/>
          <w:sz w:val="20"/>
          <w:szCs w:val="20"/>
        </w:rPr>
        <w:t xml:space="preserve">                 </w:t>
      </w:r>
      <w:r w:rsidR="003F0F10">
        <w:rPr>
          <w:rFonts w:ascii="Bookman Old Style" w:hAnsi="Bookman Old Style" w:cs="Bookman Old Style"/>
          <w:snapToGrid w:val="0"/>
          <w:sz w:val="20"/>
          <w:szCs w:val="20"/>
        </w:rPr>
        <w:t xml:space="preserve"> </w:t>
      </w:r>
      <w:proofErr w:type="gramStart"/>
      <w:r>
        <w:rPr>
          <w:rFonts w:ascii="Bookman Old Style" w:hAnsi="Bookman Old Style" w:cs="Bookman Old Style"/>
          <w:snapToGrid w:val="0"/>
          <w:sz w:val="20"/>
          <w:szCs w:val="20"/>
        </w:rPr>
        <w:t>p</w:t>
      </w:r>
      <w:r w:rsidR="004F32C8">
        <w:rPr>
          <w:rFonts w:ascii="Bookman Old Style" w:hAnsi="Bookman Old Style" w:cs="Bookman Old Style"/>
          <w:snapToGrid w:val="0"/>
          <w:sz w:val="20"/>
          <w:szCs w:val="20"/>
        </w:rPr>
        <w:t>ar</w:t>
      </w:r>
      <w:proofErr w:type="gramEnd"/>
      <w:r w:rsidR="004F32C8">
        <w:rPr>
          <w:rFonts w:ascii="Bookman Old Style" w:hAnsi="Bookman Old Style" w:cs="Bookman Old Style"/>
          <w:snapToGrid w:val="0"/>
          <w:sz w:val="20"/>
          <w:szCs w:val="20"/>
        </w:rPr>
        <w:t xml:space="preserve"> heure à partir de la 10</w:t>
      </w:r>
      <w:r w:rsidR="004F32C8" w:rsidRPr="00A64523">
        <w:rPr>
          <w:rFonts w:ascii="Bookman Old Style" w:hAnsi="Bookman Old Style" w:cs="Bookman Old Style"/>
          <w:snapToGrid w:val="0"/>
          <w:sz w:val="20"/>
          <w:szCs w:val="20"/>
          <w:vertAlign w:val="superscript"/>
        </w:rPr>
        <w:t>eme</w:t>
      </w:r>
      <w:r w:rsidR="004F32C8">
        <w:rPr>
          <w:rFonts w:ascii="Bookman Old Style" w:hAnsi="Bookman Old Style" w:cs="Bookman Old Style"/>
          <w:snapToGrid w:val="0"/>
          <w:sz w:val="20"/>
          <w:szCs w:val="20"/>
        </w:rPr>
        <w:t xml:space="preserve"> heure </w:t>
      </w:r>
    </w:p>
    <w:p w:rsidR="00B66ED5" w:rsidRPr="001C3444" w:rsidRDefault="00B66ED5" w:rsidP="00A31FF2">
      <w:pPr>
        <w:jc w:val="both"/>
        <w:rPr>
          <w:snapToGrid w:val="0"/>
          <w:color w:val="1E28EE"/>
          <w:sz w:val="8"/>
          <w:szCs w:val="8"/>
        </w:rPr>
      </w:pPr>
    </w:p>
    <w:p w:rsidR="001C3444" w:rsidRDefault="004F32C8" w:rsidP="001C3444">
      <w:pPr>
        <w:jc w:val="both"/>
        <w:rPr>
          <w:b/>
          <w:bCs/>
          <w:color w:val="1E28EE"/>
          <w:sz w:val="22"/>
          <w:szCs w:val="22"/>
        </w:rPr>
      </w:pPr>
      <w:r w:rsidRPr="00D03E82">
        <w:rPr>
          <w:snapToGrid w:val="0"/>
          <w:color w:val="1E28EE"/>
          <w:sz w:val="22"/>
          <w:szCs w:val="22"/>
        </w:rPr>
        <w:t xml:space="preserve">Le  </w:t>
      </w:r>
      <w:r w:rsidRPr="00D03E82">
        <w:rPr>
          <w:b/>
          <w:bCs/>
          <w:snapToGrid w:val="0"/>
          <w:color w:val="1E28EE"/>
          <w:sz w:val="22"/>
          <w:szCs w:val="22"/>
        </w:rPr>
        <w:t>minimum garanti</w:t>
      </w:r>
      <w:r w:rsidRPr="00D03E82">
        <w:rPr>
          <w:snapToGrid w:val="0"/>
          <w:color w:val="1E28EE"/>
          <w:sz w:val="22"/>
          <w:szCs w:val="22"/>
        </w:rPr>
        <w:t xml:space="preserve"> permettant d’évaluer l’indemnité d’entretien </w:t>
      </w:r>
      <w:r w:rsidR="002625C7">
        <w:rPr>
          <w:snapToGrid w:val="0"/>
          <w:color w:val="1E28EE"/>
          <w:sz w:val="22"/>
          <w:szCs w:val="22"/>
        </w:rPr>
        <w:t>est revalorisé</w:t>
      </w:r>
      <w:r w:rsidRPr="00D03E82">
        <w:rPr>
          <w:b/>
          <w:bCs/>
          <w:snapToGrid w:val="0"/>
          <w:color w:val="1E28EE"/>
          <w:sz w:val="22"/>
          <w:szCs w:val="22"/>
        </w:rPr>
        <w:t xml:space="preserve"> au 01/01/1</w:t>
      </w:r>
      <w:r w:rsidR="000E77AF">
        <w:rPr>
          <w:b/>
          <w:bCs/>
          <w:snapToGrid w:val="0"/>
          <w:color w:val="1E28EE"/>
          <w:sz w:val="22"/>
          <w:szCs w:val="22"/>
        </w:rPr>
        <w:t>8</w:t>
      </w:r>
      <w:r w:rsidRPr="00D03E82">
        <w:rPr>
          <w:b/>
          <w:bCs/>
          <w:snapToGrid w:val="0"/>
          <w:color w:val="1E28EE"/>
          <w:sz w:val="22"/>
          <w:szCs w:val="22"/>
        </w:rPr>
        <w:t>.</w:t>
      </w:r>
    </w:p>
    <w:p w:rsidR="004F32C8" w:rsidRPr="001C3444" w:rsidRDefault="004F32C8" w:rsidP="001C3444">
      <w:pPr>
        <w:jc w:val="both"/>
        <w:rPr>
          <w:b/>
          <w:bCs/>
          <w:color w:val="1E28EE"/>
          <w:sz w:val="22"/>
          <w:szCs w:val="22"/>
        </w:rPr>
      </w:pPr>
      <w:r>
        <w:rPr>
          <w:rFonts w:ascii="Bookman Old Style" w:hAnsi="Bookman Old Style" w:cs="Bookman Old Style"/>
          <w:snapToGrid w:val="0"/>
          <w:sz w:val="20"/>
          <w:szCs w:val="20"/>
        </w:rPr>
        <w:t xml:space="preserve">  </w:t>
      </w:r>
    </w:p>
    <w:p w:rsidR="004F32C8" w:rsidRDefault="004F32C8" w:rsidP="00594926">
      <w:pPr>
        <w:pStyle w:val="Titre4"/>
        <w:rPr>
          <w:rFonts w:cs="Times New Roman"/>
          <w:b w:val="0"/>
          <w:bCs w:val="0"/>
          <w:u w:val="none"/>
        </w:rPr>
      </w:pPr>
      <w:r>
        <w:t>Les frais de repas : petits déjeuners, repas, goûters</w:t>
      </w:r>
    </w:p>
    <w:p w:rsidR="004F32C8" w:rsidRDefault="004F32C8" w:rsidP="00594926">
      <w:pPr>
        <w:pStyle w:val="Corpsdetexte"/>
        <w:rPr>
          <w:rFonts w:ascii="Bookman Old Style" w:hAnsi="Bookman Old Style" w:cs="Bookman Old Style"/>
        </w:rPr>
      </w:pPr>
      <w:r>
        <w:rPr>
          <w:rFonts w:ascii="Bookman Old Style" w:hAnsi="Bookman Old Style" w:cs="Bookman Old Style"/>
        </w:rPr>
        <w:t>Si l’employeur fournit les repas, l’indemnité n’est pas due au salarié.</w:t>
      </w:r>
    </w:p>
    <w:p w:rsidR="004F32C8" w:rsidRDefault="004F32C8" w:rsidP="00594926">
      <w:pPr>
        <w:widowControl w:val="0"/>
        <w:jc w:val="both"/>
        <w:rPr>
          <w:rFonts w:ascii="Bookman Old Style" w:hAnsi="Bookman Old Style" w:cs="Bookman Old Style"/>
          <w:sz w:val="22"/>
          <w:szCs w:val="22"/>
        </w:rPr>
      </w:pPr>
      <w:r>
        <w:rPr>
          <w:rFonts w:ascii="Bookman Old Style" w:hAnsi="Bookman Old Style" w:cs="Bookman Old Style"/>
          <w:sz w:val="22"/>
          <w:szCs w:val="22"/>
        </w:rPr>
        <w:t>Si le salarié fournit les repas, employeur et salarié se mettent d’accord sur la nature des repas. Le montant de l’indemnité est fixé d’un commun accord entre l’employeur et le salarié en fonction du repas fournit.</w:t>
      </w:r>
    </w:p>
    <w:p w:rsidR="004F32C8" w:rsidRDefault="004F32C8" w:rsidP="00594926">
      <w:pPr>
        <w:widowControl w:val="0"/>
        <w:jc w:val="both"/>
        <w:rPr>
          <w:rFonts w:ascii="Bookman Old Style" w:hAnsi="Bookman Old Style" w:cs="Bookman Old Style"/>
          <w:snapToGrid w:val="0"/>
          <w:sz w:val="16"/>
          <w:szCs w:val="16"/>
        </w:rPr>
      </w:pPr>
    </w:p>
    <w:p w:rsidR="004F32C8" w:rsidRDefault="000844C1" w:rsidP="00594926">
      <w:pPr>
        <w:pStyle w:val="Titre4"/>
        <w:rPr>
          <w:rFonts w:cs="Times New Roman"/>
          <w:b w:val="0"/>
          <w:bCs w:val="0"/>
          <w:u w:val="none"/>
        </w:rPr>
      </w:pPr>
      <w:r>
        <w:t>Les frais de déplacement </w:t>
      </w:r>
    </w:p>
    <w:p w:rsidR="004F32C8" w:rsidRDefault="004F32C8" w:rsidP="00594926">
      <w:pPr>
        <w:widowControl w:val="0"/>
        <w:jc w:val="both"/>
        <w:rPr>
          <w:rFonts w:ascii="Bookman Old Style" w:hAnsi="Bookman Old Style" w:cs="Bookman Old Style"/>
          <w:snapToGrid w:val="0"/>
          <w:sz w:val="22"/>
          <w:szCs w:val="22"/>
        </w:rPr>
      </w:pPr>
      <w:r>
        <w:rPr>
          <w:rFonts w:ascii="Bookman Old Style" w:hAnsi="Bookman Old Style" w:cs="Bookman Old Style"/>
          <w:snapToGrid w:val="0"/>
          <w:sz w:val="22"/>
          <w:szCs w:val="22"/>
        </w:rPr>
        <w:t>Si le salarié est amené à utiliser son véhicule pour transporter l’enfant, l’employeur l’indemnise selon le nombre de kilomètres effectués. L’indemnisation kilométrique ne peut être inférieure au barème de l’administration</w:t>
      </w:r>
      <w:r w:rsidR="00926E1E">
        <w:rPr>
          <w:rFonts w:ascii="Bookman Old Style" w:hAnsi="Bookman Old Style" w:cs="Bookman Old Style"/>
          <w:snapToGrid w:val="0"/>
          <w:sz w:val="22"/>
          <w:szCs w:val="22"/>
        </w:rPr>
        <w:t xml:space="preserve"> </w:t>
      </w:r>
      <w:hyperlink r:id="rId8" w:history="1">
        <w:r w:rsidR="00926E1E" w:rsidRPr="001D1100">
          <w:rPr>
            <w:rStyle w:val="Lienhypertexte"/>
            <w:rFonts w:ascii="Bookman Old Style" w:hAnsi="Bookman Old Style" w:cs="Bookman Old Style"/>
            <w:snapToGrid w:val="0"/>
            <w:sz w:val="22"/>
            <w:szCs w:val="22"/>
          </w:rPr>
          <w:t>www.</w:t>
        </w:r>
        <w:r w:rsidR="00926E1E" w:rsidRPr="00135D0B">
          <w:rPr>
            <w:rStyle w:val="Lienhypertexte"/>
            <w:rFonts w:ascii="Bookman Old Style" w:hAnsi="Bookman Old Style" w:cs="Bookman Old Style"/>
            <w:snapToGrid w:val="0"/>
            <w:color w:val="0000FF"/>
            <w:sz w:val="22"/>
            <w:szCs w:val="22"/>
          </w:rPr>
          <w:t>legifrance</w:t>
        </w:r>
        <w:r w:rsidR="00926E1E" w:rsidRPr="001D1100">
          <w:rPr>
            <w:rStyle w:val="Lienhypertexte"/>
            <w:rFonts w:ascii="Bookman Old Style" w:hAnsi="Bookman Old Style" w:cs="Bookman Old Style"/>
            <w:snapToGrid w:val="0"/>
            <w:sz w:val="22"/>
            <w:szCs w:val="22"/>
          </w:rPr>
          <w:t>.gouv.fr</w:t>
        </w:r>
      </w:hyperlink>
      <w:r w:rsidR="00926E1E">
        <w:rPr>
          <w:rFonts w:ascii="Bookman Old Style" w:hAnsi="Bookman Old Style" w:cs="Bookman Old Style"/>
          <w:snapToGrid w:val="0"/>
          <w:sz w:val="22"/>
          <w:szCs w:val="22"/>
        </w:rPr>
        <w:t xml:space="preserve"> </w:t>
      </w:r>
      <w:r>
        <w:rPr>
          <w:rFonts w:ascii="Bookman Old Style" w:hAnsi="Bookman Old Style" w:cs="Bookman Old Style"/>
          <w:snapToGrid w:val="0"/>
          <w:sz w:val="22"/>
          <w:szCs w:val="22"/>
        </w:rPr>
        <w:t>et supérieure au barème fiscal</w:t>
      </w:r>
      <w:r w:rsidR="00926E1E">
        <w:rPr>
          <w:rFonts w:ascii="Bookman Old Style" w:hAnsi="Bookman Old Style" w:cs="Bookman Old Style"/>
          <w:snapToGrid w:val="0"/>
          <w:sz w:val="22"/>
          <w:szCs w:val="22"/>
        </w:rPr>
        <w:t xml:space="preserve"> </w:t>
      </w:r>
      <w:hyperlink r:id="rId9" w:history="1">
        <w:r w:rsidR="00926E1E" w:rsidRPr="001D1100">
          <w:rPr>
            <w:rStyle w:val="Lienhypertexte"/>
            <w:rFonts w:ascii="Bookman Old Style" w:hAnsi="Bookman Old Style" w:cs="Bookman Old Style"/>
            <w:snapToGrid w:val="0"/>
            <w:sz w:val="22"/>
            <w:szCs w:val="22"/>
          </w:rPr>
          <w:t>http://bofip.impots.gouv.fr/</w:t>
        </w:r>
      </w:hyperlink>
      <w:r w:rsidR="00926E1E">
        <w:rPr>
          <w:rFonts w:ascii="Bookman Old Style" w:hAnsi="Bookman Old Style" w:cs="Bookman Old Style"/>
          <w:snapToGrid w:val="0"/>
          <w:sz w:val="22"/>
          <w:szCs w:val="22"/>
        </w:rPr>
        <w:t>.</w:t>
      </w:r>
      <w:r>
        <w:rPr>
          <w:rFonts w:ascii="Bookman Old Style" w:hAnsi="Bookman Old Style" w:cs="Bookman Old Style"/>
          <w:snapToGrid w:val="0"/>
          <w:sz w:val="22"/>
          <w:szCs w:val="22"/>
        </w:rPr>
        <w:t xml:space="preserve">  </w:t>
      </w:r>
    </w:p>
    <w:p w:rsidR="004F32C8" w:rsidRDefault="002853C2" w:rsidP="00594926">
      <w:pPr>
        <w:widowControl w:val="0"/>
        <w:jc w:val="both"/>
        <w:rPr>
          <w:rFonts w:ascii="Bookman Old Style" w:hAnsi="Bookman Old Style" w:cs="Bookman Old Style"/>
          <w:snapToGrid w:val="0"/>
          <w:sz w:val="22"/>
          <w:szCs w:val="22"/>
        </w:rPr>
      </w:pPr>
      <w:r>
        <w:rPr>
          <w:rFonts w:ascii="Bookman Old Style" w:hAnsi="Bookman Old Style" w:cs="Bookman Old Style"/>
          <w:noProof/>
          <w:sz w:val="22"/>
          <w:szCs w:val="22"/>
        </w:rPr>
        <w:pict>
          <v:roundrect id="_x0000_s1034" style="position:absolute;left:0;text-align:left;margin-left:-10.9pt;margin-top:6.25pt;width:521.4pt;height:22.15pt;z-index:-251656704" arcsize="10923f" fillcolor="#c2d69b [1942]" strokecolor="#9bbb59 [3206]" strokeweight="1pt">
            <v:fill color2="#9bbb59 [3206]" focus="50%" type="gradient"/>
            <v:shadow on="t" type="perspective" color="#4e6128 [1606]" offset="1pt" offset2="-3pt"/>
          </v:roundrect>
        </w:pict>
      </w:r>
    </w:p>
    <w:p w:rsidR="004F32C8" w:rsidRDefault="004F32C8" w:rsidP="00B366E0">
      <w:pPr>
        <w:pStyle w:val="Titre1"/>
        <w:pBdr>
          <w:top w:val="none" w:sz="0" w:space="0" w:color="auto"/>
          <w:left w:val="none" w:sz="0" w:space="0" w:color="auto"/>
          <w:bottom w:val="none" w:sz="0" w:space="0" w:color="auto"/>
          <w:right w:val="none" w:sz="0" w:space="0" w:color="auto"/>
        </w:pBdr>
        <w:rPr>
          <w:rFonts w:ascii="Bookman Old Style" w:hAnsi="Bookman Old Style" w:cs="Bookman Old Style"/>
          <w:b w:val="0"/>
          <w:bCs w:val="0"/>
          <w:i/>
          <w:iCs/>
        </w:rPr>
      </w:pPr>
      <w:r>
        <w:rPr>
          <w:rFonts w:ascii="Bookman Old Style" w:hAnsi="Bookman Old Style" w:cs="Bookman Old Style"/>
          <w:i/>
          <w:iCs/>
          <w:sz w:val="24"/>
          <w:szCs w:val="24"/>
        </w:rPr>
        <w:t>TAUX DE COTISATIONS</w:t>
      </w:r>
      <w:r>
        <w:rPr>
          <w:rFonts w:ascii="Bookman Old Style" w:hAnsi="Bookman Old Style" w:cs="Bookman Old Style"/>
          <w:i/>
          <w:iCs/>
        </w:rPr>
        <w:t xml:space="preserve"> (</w:t>
      </w:r>
      <w:r>
        <w:rPr>
          <w:rFonts w:ascii="Bookman Old Style" w:hAnsi="Bookman Old Style" w:cs="Bookman Old Style"/>
          <w:b w:val="0"/>
          <w:bCs w:val="0"/>
          <w:i/>
          <w:iCs/>
        </w:rPr>
        <w:t xml:space="preserve">retenues salariales) au </w:t>
      </w:r>
      <w:r>
        <w:rPr>
          <w:rFonts w:ascii="Bookman Old Style" w:hAnsi="Bookman Old Style" w:cs="Bookman Old Style"/>
          <w:b w:val="0"/>
          <w:bCs w:val="0"/>
          <w:i/>
          <w:iCs/>
          <w:color w:val="0000FF"/>
        </w:rPr>
        <w:t>01/</w:t>
      </w:r>
      <w:r w:rsidR="00CF0BAD">
        <w:rPr>
          <w:rFonts w:ascii="Bookman Old Style" w:hAnsi="Bookman Old Style" w:cs="Bookman Old Style"/>
          <w:b w:val="0"/>
          <w:bCs w:val="0"/>
          <w:i/>
          <w:iCs/>
          <w:color w:val="0000FF"/>
        </w:rPr>
        <w:t>10</w:t>
      </w:r>
      <w:r>
        <w:rPr>
          <w:rFonts w:ascii="Bookman Old Style" w:hAnsi="Bookman Old Style" w:cs="Bookman Old Style"/>
          <w:b w:val="0"/>
          <w:bCs w:val="0"/>
          <w:i/>
          <w:iCs/>
          <w:color w:val="0000FF"/>
        </w:rPr>
        <w:t>/201</w:t>
      </w:r>
      <w:r w:rsidR="00775674">
        <w:rPr>
          <w:rFonts w:ascii="Bookman Old Style" w:hAnsi="Bookman Old Style" w:cs="Bookman Old Style"/>
          <w:b w:val="0"/>
          <w:bCs w:val="0"/>
          <w:i/>
          <w:iCs/>
          <w:color w:val="0000FF"/>
        </w:rPr>
        <w:t>8</w:t>
      </w:r>
    </w:p>
    <w:p w:rsidR="004F32C8" w:rsidRDefault="004F32C8" w:rsidP="00594926">
      <w:pPr>
        <w:widowControl w:val="0"/>
        <w:rPr>
          <w:rFonts w:ascii="Bookman Old Style" w:hAnsi="Bookman Old Style" w:cs="Bookman Old Style"/>
          <w:snapToGrid w:val="0"/>
          <w:sz w:val="16"/>
          <w:szCs w:val="16"/>
        </w:rPr>
      </w:pPr>
    </w:p>
    <w:p w:rsidR="004F32C8" w:rsidRDefault="004F32C8" w:rsidP="00594926">
      <w:pPr>
        <w:widowControl w:val="0"/>
        <w:rPr>
          <w:rFonts w:ascii="Bookman Old Style" w:hAnsi="Bookman Old Style" w:cs="Bookman Old Style"/>
          <w:snapToGrid w:val="0"/>
          <w:sz w:val="22"/>
          <w:szCs w:val="22"/>
        </w:rPr>
      </w:pPr>
      <w:r>
        <w:rPr>
          <w:rFonts w:ascii="Bookman Old Style" w:hAnsi="Bookman Old Style" w:cs="Bookman Old Style"/>
          <w:b/>
          <w:bCs/>
          <w:snapToGrid w:val="0"/>
          <w:sz w:val="22"/>
          <w:szCs w:val="22"/>
        </w:rPr>
        <w:t>CSG déductible</w:t>
      </w:r>
      <w:r>
        <w:rPr>
          <w:rFonts w:ascii="Bookman Old Style" w:hAnsi="Bookman Old Style" w:cs="Bookman Old Style"/>
          <w:snapToGrid w:val="0"/>
          <w:sz w:val="22"/>
          <w:szCs w:val="22"/>
        </w:rPr>
        <w:t xml:space="preserve"> :                                         </w:t>
      </w:r>
      <w:r>
        <w:rPr>
          <w:rFonts w:ascii="Bookman Old Style" w:hAnsi="Bookman Old Style" w:cs="Bookman Old Style"/>
          <w:b/>
          <w:bCs/>
          <w:snapToGrid w:val="0"/>
          <w:sz w:val="22"/>
          <w:szCs w:val="22"/>
        </w:rPr>
        <w:t>VIEILLESSE</w:t>
      </w:r>
      <w:r w:rsidR="00435250">
        <w:rPr>
          <w:rFonts w:ascii="Bookman Old Style" w:hAnsi="Bookman Old Style" w:cs="Bookman Old Style"/>
          <w:snapToGrid w:val="0"/>
          <w:color w:val="1E28EE"/>
          <w:sz w:val="22"/>
          <w:szCs w:val="22"/>
        </w:rPr>
        <w:t xml:space="preserve"> </w:t>
      </w:r>
      <w:r w:rsidR="00435250" w:rsidRPr="002625C7">
        <w:rPr>
          <w:rFonts w:ascii="Bookman Old Style" w:hAnsi="Bookman Old Style" w:cs="Bookman Old Style"/>
          <w:snapToGrid w:val="0"/>
          <w:sz w:val="22"/>
          <w:szCs w:val="22"/>
        </w:rPr>
        <w:t>6,</w:t>
      </w:r>
      <w:r w:rsidR="009350CF" w:rsidRPr="002625C7">
        <w:rPr>
          <w:rFonts w:ascii="Bookman Old Style" w:hAnsi="Bookman Old Style" w:cs="Bookman Old Style"/>
          <w:snapToGrid w:val="0"/>
          <w:sz w:val="22"/>
          <w:szCs w:val="22"/>
        </w:rPr>
        <w:t>90</w:t>
      </w:r>
      <w:r w:rsidRPr="002625C7">
        <w:rPr>
          <w:rFonts w:ascii="Bookman Old Style" w:hAnsi="Bookman Old Style" w:cs="Bookman Old Style"/>
          <w:snapToGrid w:val="0"/>
          <w:sz w:val="22"/>
          <w:szCs w:val="22"/>
        </w:rPr>
        <w:t>%</w:t>
      </w:r>
      <w:r>
        <w:rPr>
          <w:rFonts w:ascii="Bookman Old Style" w:hAnsi="Bookman Old Style" w:cs="Bookman Old Style"/>
          <w:b/>
          <w:bCs/>
          <w:snapToGrid w:val="0"/>
          <w:sz w:val="22"/>
          <w:szCs w:val="22"/>
        </w:rPr>
        <w:t xml:space="preserve"> </w:t>
      </w:r>
      <w:r>
        <w:rPr>
          <w:rFonts w:ascii="Bookman Old Style" w:hAnsi="Bookman Old Style" w:cs="Bookman Old Style"/>
          <w:snapToGrid w:val="0"/>
          <w:sz w:val="22"/>
          <w:szCs w:val="22"/>
        </w:rPr>
        <w:t>du 100 % du salaire brut</w:t>
      </w:r>
    </w:p>
    <w:p w:rsidR="004F32C8" w:rsidRDefault="00384C38" w:rsidP="00594926">
      <w:pPr>
        <w:widowControl w:val="0"/>
        <w:rPr>
          <w:rFonts w:ascii="Bookman Old Style" w:hAnsi="Bookman Old Style" w:cs="Bookman Old Style"/>
          <w:snapToGrid w:val="0"/>
          <w:sz w:val="22"/>
          <w:szCs w:val="22"/>
        </w:rPr>
      </w:pPr>
      <w:r w:rsidRPr="00CF0BAD">
        <w:rPr>
          <w:rFonts w:ascii="Bookman Old Style" w:hAnsi="Bookman Old Style" w:cs="Bookman Old Style"/>
          <w:b/>
          <w:snapToGrid w:val="0"/>
          <w:color w:val="000000" w:themeColor="text1"/>
          <w:sz w:val="22"/>
          <w:szCs w:val="22"/>
        </w:rPr>
        <w:t>6.80</w:t>
      </w:r>
      <w:r w:rsidR="004F32C8" w:rsidRPr="00CF0BAD">
        <w:rPr>
          <w:rFonts w:ascii="Bookman Old Style" w:hAnsi="Bookman Old Style" w:cs="Bookman Old Style"/>
          <w:b/>
          <w:snapToGrid w:val="0"/>
          <w:color w:val="000000" w:themeColor="text1"/>
          <w:sz w:val="22"/>
          <w:szCs w:val="22"/>
        </w:rPr>
        <w:t xml:space="preserve"> %</w:t>
      </w:r>
      <w:r w:rsidR="004F32C8">
        <w:rPr>
          <w:rFonts w:ascii="Bookman Old Style" w:hAnsi="Bookman Old Style" w:cs="Bookman Old Style"/>
          <w:snapToGrid w:val="0"/>
          <w:sz w:val="22"/>
          <w:szCs w:val="22"/>
        </w:rPr>
        <w:t xml:space="preserve"> </w:t>
      </w:r>
      <w:r w:rsidR="004F32C8" w:rsidRPr="004B3286">
        <w:rPr>
          <w:rFonts w:ascii="Bookman Old Style" w:hAnsi="Bookman Old Style" w:cs="Bookman Old Style"/>
          <w:snapToGrid w:val="0"/>
          <w:sz w:val="22"/>
          <w:szCs w:val="22"/>
        </w:rPr>
        <w:t xml:space="preserve">sur 98,25 </w:t>
      </w:r>
      <w:r w:rsidR="004F32C8">
        <w:rPr>
          <w:rFonts w:ascii="Bookman Old Style" w:hAnsi="Bookman Old Style" w:cs="Bookman Old Style"/>
          <w:snapToGrid w:val="0"/>
          <w:sz w:val="22"/>
          <w:szCs w:val="22"/>
        </w:rPr>
        <w:t>% du salaire brut</w:t>
      </w:r>
      <w:r w:rsidR="004F32C8">
        <w:rPr>
          <w:rFonts w:ascii="Bookman Old Style" w:hAnsi="Bookman Old Style" w:cs="Bookman Old Style"/>
          <w:snapToGrid w:val="0"/>
          <w:sz w:val="22"/>
          <w:szCs w:val="22"/>
        </w:rPr>
        <w:tab/>
        <w:t xml:space="preserve">      </w:t>
      </w:r>
    </w:p>
    <w:p w:rsidR="004F32C8" w:rsidRDefault="004F32C8" w:rsidP="00594926">
      <w:pPr>
        <w:widowControl w:val="0"/>
        <w:rPr>
          <w:rFonts w:ascii="Bookman Old Style" w:hAnsi="Bookman Old Style" w:cs="Bookman Old Style"/>
          <w:snapToGrid w:val="0"/>
          <w:sz w:val="22"/>
          <w:szCs w:val="22"/>
        </w:rPr>
      </w:pPr>
      <w:r>
        <w:rPr>
          <w:rFonts w:ascii="Bookman Old Style" w:hAnsi="Bookman Old Style" w:cs="Bookman Old Style"/>
          <w:snapToGrid w:val="0"/>
          <w:sz w:val="22"/>
          <w:szCs w:val="22"/>
        </w:rPr>
        <w:t xml:space="preserve">                                     </w:t>
      </w:r>
      <w:r>
        <w:rPr>
          <w:rFonts w:ascii="Bookman Old Style" w:hAnsi="Bookman Old Style" w:cs="Bookman Old Style"/>
          <w:snapToGrid w:val="0"/>
          <w:sz w:val="22"/>
          <w:szCs w:val="22"/>
        </w:rPr>
        <w:tab/>
      </w:r>
      <w:r>
        <w:rPr>
          <w:rFonts w:ascii="Bookman Old Style" w:hAnsi="Bookman Old Style" w:cs="Bookman Old Style"/>
          <w:snapToGrid w:val="0"/>
          <w:sz w:val="22"/>
          <w:szCs w:val="22"/>
        </w:rPr>
        <w:tab/>
      </w:r>
      <w:r>
        <w:rPr>
          <w:rFonts w:ascii="Bookman Old Style" w:hAnsi="Bookman Old Style" w:cs="Bookman Old Style"/>
          <w:snapToGrid w:val="0"/>
          <w:sz w:val="22"/>
          <w:szCs w:val="22"/>
        </w:rPr>
        <w:tab/>
        <w:t xml:space="preserve">        </w:t>
      </w:r>
      <w:r>
        <w:rPr>
          <w:rFonts w:ascii="Bookman Old Style" w:hAnsi="Bookman Old Style" w:cs="Bookman Old Style"/>
          <w:b/>
          <w:bCs/>
          <w:snapToGrid w:val="0"/>
          <w:sz w:val="22"/>
          <w:szCs w:val="22"/>
        </w:rPr>
        <w:t>VIEILLESSE déplafonnée</w:t>
      </w:r>
      <w:r>
        <w:rPr>
          <w:rFonts w:ascii="Bookman Old Style" w:hAnsi="Bookman Old Style" w:cs="Bookman Old Style"/>
          <w:snapToGrid w:val="0"/>
          <w:sz w:val="22"/>
          <w:szCs w:val="22"/>
        </w:rPr>
        <w:tab/>
        <w:t xml:space="preserve">                    </w:t>
      </w:r>
    </w:p>
    <w:p w:rsidR="004F32C8" w:rsidRDefault="004F32C8" w:rsidP="00594926">
      <w:pPr>
        <w:widowControl w:val="0"/>
        <w:rPr>
          <w:rFonts w:ascii="Bookman Old Style" w:hAnsi="Bookman Old Style" w:cs="Bookman Old Style"/>
          <w:snapToGrid w:val="0"/>
          <w:sz w:val="22"/>
          <w:szCs w:val="22"/>
        </w:rPr>
      </w:pPr>
      <w:r>
        <w:rPr>
          <w:rFonts w:ascii="Bookman Old Style" w:hAnsi="Bookman Old Style" w:cs="Bookman Old Style"/>
          <w:b/>
          <w:bCs/>
          <w:snapToGrid w:val="0"/>
          <w:sz w:val="22"/>
          <w:szCs w:val="22"/>
        </w:rPr>
        <w:t xml:space="preserve">                                                                 </w:t>
      </w:r>
      <w:r w:rsidRPr="00775674">
        <w:rPr>
          <w:rFonts w:ascii="Bookman Old Style" w:hAnsi="Bookman Old Style" w:cs="Bookman Old Style"/>
          <w:b/>
          <w:snapToGrid w:val="0"/>
          <w:sz w:val="22"/>
          <w:szCs w:val="22"/>
        </w:rPr>
        <w:t>0,</w:t>
      </w:r>
      <w:r w:rsidR="002625C7" w:rsidRPr="00775674">
        <w:rPr>
          <w:rFonts w:ascii="Bookman Old Style" w:hAnsi="Bookman Old Style" w:cs="Bookman Old Style"/>
          <w:b/>
          <w:snapToGrid w:val="0"/>
          <w:sz w:val="22"/>
          <w:szCs w:val="22"/>
        </w:rPr>
        <w:t>40</w:t>
      </w:r>
      <w:r w:rsidRPr="00775674">
        <w:rPr>
          <w:rFonts w:ascii="Bookman Old Style" w:hAnsi="Bookman Old Style" w:cs="Bookman Old Style"/>
          <w:b/>
          <w:snapToGrid w:val="0"/>
          <w:sz w:val="22"/>
          <w:szCs w:val="22"/>
        </w:rPr>
        <w:t>%</w:t>
      </w:r>
      <w:r>
        <w:rPr>
          <w:rFonts w:ascii="Bookman Old Style" w:hAnsi="Bookman Old Style" w:cs="Bookman Old Style"/>
          <w:snapToGrid w:val="0"/>
          <w:sz w:val="22"/>
          <w:szCs w:val="22"/>
        </w:rPr>
        <w:t xml:space="preserve"> du 100 % du salaire brut</w:t>
      </w:r>
    </w:p>
    <w:p w:rsidR="004F32C8" w:rsidRDefault="004F32C8" w:rsidP="00594926">
      <w:pPr>
        <w:widowControl w:val="0"/>
        <w:rPr>
          <w:rFonts w:ascii="Bookman Old Style" w:hAnsi="Bookman Old Style" w:cs="Bookman Old Style"/>
          <w:snapToGrid w:val="0"/>
          <w:sz w:val="22"/>
          <w:szCs w:val="22"/>
        </w:rPr>
      </w:pPr>
      <w:r>
        <w:rPr>
          <w:rFonts w:ascii="Bookman Old Style" w:hAnsi="Bookman Old Style" w:cs="Bookman Old Style"/>
          <w:b/>
          <w:bCs/>
          <w:snapToGrid w:val="0"/>
          <w:sz w:val="22"/>
          <w:szCs w:val="22"/>
        </w:rPr>
        <w:t xml:space="preserve">CSG non déductible :                             </w:t>
      </w:r>
    </w:p>
    <w:p w:rsidR="004F32C8" w:rsidRDefault="004F32C8" w:rsidP="00594926">
      <w:pPr>
        <w:widowControl w:val="0"/>
        <w:rPr>
          <w:rFonts w:ascii="Bookman Old Style" w:hAnsi="Bookman Old Style" w:cs="Bookman Old Style"/>
          <w:snapToGrid w:val="0"/>
          <w:sz w:val="22"/>
          <w:szCs w:val="22"/>
          <w:u w:val="single"/>
        </w:rPr>
      </w:pPr>
      <w:r>
        <w:rPr>
          <w:rFonts w:ascii="Bookman Old Style" w:hAnsi="Bookman Old Style" w:cs="Bookman Old Style"/>
          <w:snapToGrid w:val="0"/>
          <w:sz w:val="22"/>
          <w:szCs w:val="22"/>
        </w:rPr>
        <w:t xml:space="preserve">2,40 % sur </w:t>
      </w:r>
      <w:r w:rsidRPr="004B3286">
        <w:rPr>
          <w:rFonts w:ascii="Bookman Old Style" w:hAnsi="Bookman Old Style" w:cs="Bookman Old Style"/>
          <w:snapToGrid w:val="0"/>
          <w:sz w:val="22"/>
          <w:szCs w:val="22"/>
        </w:rPr>
        <w:t xml:space="preserve">98,25 </w:t>
      </w:r>
      <w:r>
        <w:rPr>
          <w:rFonts w:ascii="Bookman Old Style" w:hAnsi="Bookman Old Style" w:cs="Bookman Old Style"/>
          <w:snapToGrid w:val="0"/>
          <w:sz w:val="22"/>
          <w:szCs w:val="22"/>
        </w:rPr>
        <w:t xml:space="preserve">% du salaire brut              </w:t>
      </w:r>
      <w:r>
        <w:rPr>
          <w:rFonts w:ascii="Bookman Old Style" w:hAnsi="Bookman Old Style" w:cs="Bookman Old Style"/>
          <w:b/>
          <w:bCs/>
          <w:snapToGrid w:val="0"/>
          <w:sz w:val="22"/>
          <w:szCs w:val="22"/>
        </w:rPr>
        <w:t>IRCEM</w:t>
      </w:r>
      <w:r>
        <w:rPr>
          <w:rFonts w:ascii="Bookman Old Style" w:hAnsi="Bookman Old Style" w:cs="Bookman Old Style"/>
          <w:snapToGrid w:val="0"/>
          <w:sz w:val="22"/>
          <w:szCs w:val="22"/>
        </w:rPr>
        <w:t xml:space="preserve"> :</w:t>
      </w:r>
      <w:r w:rsidRPr="00435250">
        <w:rPr>
          <w:rFonts w:ascii="Bookman Old Style" w:hAnsi="Bookman Old Style" w:cs="Bookman Old Style"/>
          <w:snapToGrid w:val="0"/>
          <w:color w:val="0033CC"/>
          <w:sz w:val="22"/>
          <w:szCs w:val="22"/>
        </w:rPr>
        <w:t xml:space="preserve"> </w:t>
      </w:r>
      <w:r w:rsidRPr="009350CF">
        <w:rPr>
          <w:rFonts w:ascii="Bookman Old Style" w:hAnsi="Bookman Old Style" w:cs="Bookman Old Style"/>
          <w:snapToGrid w:val="0"/>
          <w:sz w:val="20"/>
          <w:szCs w:val="20"/>
        </w:rPr>
        <w:t>3,</w:t>
      </w:r>
      <w:r w:rsidR="006A0183" w:rsidRPr="009350CF">
        <w:rPr>
          <w:rFonts w:ascii="Bookman Old Style" w:hAnsi="Bookman Old Style" w:cs="Bookman Old Style"/>
          <w:snapToGrid w:val="0"/>
          <w:sz w:val="20"/>
          <w:szCs w:val="20"/>
        </w:rPr>
        <w:t>10</w:t>
      </w:r>
      <w:r w:rsidRPr="009350CF">
        <w:rPr>
          <w:rFonts w:ascii="Bookman Old Style" w:hAnsi="Bookman Old Style" w:cs="Bookman Old Style"/>
          <w:snapToGrid w:val="0"/>
          <w:sz w:val="20"/>
          <w:szCs w:val="20"/>
        </w:rPr>
        <w:t>%</w:t>
      </w:r>
      <w:r w:rsidRPr="00435250">
        <w:rPr>
          <w:rFonts w:ascii="Bookman Old Style" w:hAnsi="Bookman Old Style" w:cs="Bookman Old Style"/>
          <w:snapToGrid w:val="0"/>
          <w:color w:val="0033CC"/>
          <w:sz w:val="20"/>
          <w:szCs w:val="20"/>
        </w:rPr>
        <w:t xml:space="preserve"> </w:t>
      </w:r>
      <w:r>
        <w:rPr>
          <w:rFonts w:ascii="Bookman Old Style" w:hAnsi="Bookman Old Style" w:cs="Bookman Old Style"/>
          <w:snapToGrid w:val="0"/>
          <w:sz w:val="20"/>
          <w:szCs w:val="20"/>
        </w:rPr>
        <w:t>sur 100 % du salaire brut</w:t>
      </w:r>
    </w:p>
    <w:p w:rsidR="004F32C8" w:rsidRDefault="004F32C8" w:rsidP="00594926">
      <w:pPr>
        <w:widowControl w:val="0"/>
        <w:rPr>
          <w:rFonts w:ascii="Bookman Old Style" w:hAnsi="Bookman Old Style" w:cs="Bookman Old Style"/>
          <w:snapToGrid w:val="0"/>
          <w:sz w:val="22"/>
          <w:szCs w:val="22"/>
        </w:rPr>
      </w:pPr>
      <w:r>
        <w:rPr>
          <w:rFonts w:ascii="Bookman Old Style" w:hAnsi="Bookman Old Style" w:cs="Bookman Old Style"/>
          <w:snapToGrid w:val="0"/>
          <w:sz w:val="22"/>
          <w:szCs w:val="22"/>
        </w:rPr>
        <w:t xml:space="preserve"> </w:t>
      </w:r>
    </w:p>
    <w:p w:rsidR="004F32C8" w:rsidRDefault="004F32C8" w:rsidP="00594926">
      <w:pPr>
        <w:widowControl w:val="0"/>
        <w:rPr>
          <w:rFonts w:ascii="Bookman Old Style" w:hAnsi="Bookman Old Style" w:cs="Bookman Old Style"/>
          <w:snapToGrid w:val="0"/>
          <w:sz w:val="22"/>
          <w:szCs w:val="22"/>
        </w:rPr>
      </w:pPr>
      <w:r>
        <w:rPr>
          <w:rFonts w:ascii="Bookman Old Style" w:hAnsi="Bookman Old Style" w:cs="Bookman Old Style"/>
          <w:snapToGrid w:val="0"/>
          <w:sz w:val="22"/>
          <w:szCs w:val="22"/>
        </w:rPr>
        <w:t xml:space="preserve">                                                                    </w:t>
      </w:r>
      <w:r>
        <w:rPr>
          <w:rFonts w:ascii="Bookman Old Style" w:hAnsi="Bookman Old Style" w:cs="Bookman Old Style"/>
          <w:b/>
          <w:bCs/>
          <w:snapToGrid w:val="0"/>
          <w:sz w:val="22"/>
          <w:szCs w:val="22"/>
        </w:rPr>
        <w:t>IRCEM</w:t>
      </w:r>
      <w:r>
        <w:rPr>
          <w:rFonts w:ascii="Bookman Old Style" w:hAnsi="Bookman Old Style" w:cs="Bookman Old Style"/>
          <w:snapToGrid w:val="0"/>
          <w:sz w:val="22"/>
          <w:szCs w:val="22"/>
        </w:rPr>
        <w:t xml:space="preserve"> prévoyance: </w:t>
      </w:r>
      <w:r>
        <w:rPr>
          <w:rFonts w:ascii="Bookman Old Style" w:hAnsi="Bookman Old Style" w:cs="Bookman Old Style"/>
          <w:snapToGrid w:val="0"/>
          <w:sz w:val="20"/>
          <w:szCs w:val="20"/>
        </w:rPr>
        <w:t>1,15 % sur 100% du salaire brut</w:t>
      </w:r>
      <w:r>
        <w:rPr>
          <w:rFonts w:ascii="Bookman Old Style" w:hAnsi="Bookman Old Style" w:cs="Bookman Old Style"/>
          <w:snapToGrid w:val="0"/>
          <w:sz w:val="22"/>
          <w:szCs w:val="22"/>
        </w:rPr>
        <w:t xml:space="preserve">                                </w:t>
      </w:r>
    </w:p>
    <w:p w:rsidR="004F32C8" w:rsidRDefault="004F32C8" w:rsidP="00594926">
      <w:pPr>
        <w:widowControl w:val="0"/>
        <w:rPr>
          <w:rFonts w:ascii="Bookman Old Style" w:hAnsi="Bookman Old Style" w:cs="Bookman Old Style"/>
          <w:snapToGrid w:val="0"/>
          <w:sz w:val="22"/>
          <w:szCs w:val="22"/>
        </w:rPr>
      </w:pPr>
      <w:r>
        <w:rPr>
          <w:rFonts w:ascii="Bookman Old Style" w:hAnsi="Bookman Old Style" w:cs="Bookman Old Style"/>
          <w:b/>
          <w:bCs/>
          <w:snapToGrid w:val="0"/>
          <w:sz w:val="22"/>
          <w:szCs w:val="22"/>
        </w:rPr>
        <w:t>RDS non déductible</w:t>
      </w:r>
      <w:r>
        <w:rPr>
          <w:rFonts w:ascii="Bookman Old Style" w:hAnsi="Bookman Old Style" w:cs="Bookman Old Style"/>
          <w:snapToGrid w:val="0"/>
          <w:sz w:val="22"/>
          <w:szCs w:val="22"/>
        </w:rPr>
        <w:t xml:space="preserve"> :                                 </w:t>
      </w:r>
    </w:p>
    <w:p w:rsidR="004F32C8" w:rsidRPr="00135D0B" w:rsidRDefault="004F32C8" w:rsidP="00594926">
      <w:pPr>
        <w:widowControl w:val="0"/>
        <w:rPr>
          <w:rFonts w:ascii="Bookman Old Style" w:hAnsi="Bookman Old Style" w:cs="Bookman Old Style"/>
          <w:snapToGrid w:val="0"/>
          <w:color w:val="0070C0"/>
          <w:sz w:val="20"/>
          <w:szCs w:val="20"/>
        </w:rPr>
      </w:pPr>
      <w:r>
        <w:rPr>
          <w:rFonts w:ascii="Bookman Old Style" w:hAnsi="Bookman Old Style" w:cs="Bookman Old Style"/>
          <w:snapToGrid w:val="0"/>
          <w:sz w:val="22"/>
          <w:szCs w:val="22"/>
        </w:rPr>
        <w:t xml:space="preserve">0,50 % sur </w:t>
      </w:r>
      <w:r w:rsidRPr="004B3286">
        <w:rPr>
          <w:rFonts w:ascii="Bookman Old Style" w:hAnsi="Bookman Old Style" w:cs="Bookman Old Style"/>
          <w:snapToGrid w:val="0"/>
          <w:sz w:val="22"/>
          <w:szCs w:val="22"/>
        </w:rPr>
        <w:t xml:space="preserve">98,25 </w:t>
      </w:r>
      <w:r>
        <w:rPr>
          <w:rFonts w:ascii="Bookman Old Style" w:hAnsi="Bookman Old Style" w:cs="Bookman Old Style"/>
          <w:snapToGrid w:val="0"/>
          <w:sz w:val="22"/>
          <w:szCs w:val="22"/>
        </w:rPr>
        <w:t xml:space="preserve">% du salaire brut         </w:t>
      </w:r>
      <w:r w:rsidR="00CF0BAD">
        <w:rPr>
          <w:rFonts w:ascii="Bookman Old Style" w:hAnsi="Bookman Old Style" w:cs="Bookman Old Style"/>
          <w:snapToGrid w:val="0"/>
          <w:sz w:val="22"/>
          <w:szCs w:val="22"/>
        </w:rPr>
        <w:t xml:space="preserve">     </w:t>
      </w:r>
      <w:r w:rsidR="00CF0BAD" w:rsidRPr="00135D0B">
        <w:rPr>
          <w:rFonts w:ascii="Bookman Old Style" w:hAnsi="Bookman Old Style" w:cs="Bookman Old Style"/>
          <w:b/>
          <w:bCs/>
          <w:snapToGrid w:val="0"/>
          <w:color w:val="0000FF"/>
          <w:sz w:val="22"/>
          <w:szCs w:val="22"/>
        </w:rPr>
        <w:t>Suppression de la cotisation salariale Assédic</w:t>
      </w:r>
      <w:r w:rsidR="00CF0BAD" w:rsidRPr="00135D0B">
        <w:rPr>
          <w:rFonts w:ascii="Bookman Old Style" w:hAnsi="Bookman Old Style" w:cs="Bookman Old Style"/>
          <w:b/>
          <w:bCs/>
          <w:snapToGrid w:val="0"/>
          <w:color w:val="0070C0"/>
          <w:sz w:val="22"/>
          <w:szCs w:val="22"/>
        </w:rPr>
        <w:t xml:space="preserve">       </w:t>
      </w:r>
    </w:p>
    <w:p w:rsidR="004F32C8" w:rsidRDefault="004F32C8" w:rsidP="00CF0BAD">
      <w:pPr>
        <w:widowControl w:val="0"/>
        <w:ind w:left="4248" w:right="-569"/>
        <w:rPr>
          <w:rFonts w:ascii="Bookman Old Style" w:hAnsi="Bookman Old Style" w:cs="Bookman Old Style"/>
          <w:snapToGrid w:val="0"/>
          <w:sz w:val="20"/>
          <w:szCs w:val="20"/>
        </w:rPr>
      </w:pPr>
      <w:r>
        <w:rPr>
          <w:rFonts w:ascii="Bookman Old Style" w:hAnsi="Bookman Old Style" w:cs="Bookman Old Style"/>
          <w:b/>
          <w:bCs/>
          <w:snapToGrid w:val="0"/>
          <w:sz w:val="22"/>
          <w:szCs w:val="22"/>
        </w:rPr>
        <w:t xml:space="preserve">       </w:t>
      </w:r>
    </w:p>
    <w:p w:rsidR="004F32C8" w:rsidRDefault="002936F1" w:rsidP="00594926">
      <w:pPr>
        <w:widowControl w:val="0"/>
        <w:rPr>
          <w:rFonts w:ascii="Bookman Old Style" w:hAnsi="Bookman Old Style" w:cs="Bookman Old Style"/>
          <w:snapToGrid w:val="0"/>
          <w:sz w:val="16"/>
          <w:szCs w:val="16"/>
        </w:rPr>
      </w:pPr>
      <w:r w:rsidRPr="00CF0BAD">
        <w:rPr>
          <w:rFonts w:ascii="Bookman Old Style" w:hAnsi="Bookman Old Style" w:cs="Bookman Old Style"/>
          <w:b/>
          <w:bCs/>
          <w:snapToGrid w:val="0"/>
          <w:color w:val="000000" w:themeColor="text1"/>
          <w:sz w:val="22"/>
          <w:szCs w:val="22"/>
        </w:rPr>
        <w:t>Suppression de la cotisation maladie</w:t>
      </w:r>
      <w:r>
        <w:rPr>
          <w:rFonts w:ascii="Bookman Old Style" w:hAnsi="Bookman Old Style" w:cs="Bookman Old Style"/>
          <w:b/>
          <w:bCs/>
          <w:snapToGrid w:val="0"/>
          <w:sz w:val="22"/>
          <w:szCs w:val="22"/>
        </w:rPr>
        <w:t xml:space="preserve">        </w:t>
      </w:r>
      <w:r w:rsidR="004F32C8">
        <w:rPr>
          <w:rFonts w:ascii="Bookman Old Style" w:hAnsi="Bookman Old Style" w:cs="Bookman Old Style"/>
          <w:b/>
          <w:bCs/>
          <w:snapToGrid w:val="0"/>
          <w:sz w:val="22"/>
          <w:szCs w:val="22"/>
        </w:rPr>
        <w:t>AGFF</w:t>
      </w:r>
      <w:r w:rsidR="004F32C8">
        <w:rPr>
          <w:rFonts w:ascii="Bookman Old Style" w:hAnsi="Bookman Old Style" w:cs="Bookman Old Style"/>
          <w:snapToGrid w:val="0"/>
          <w:sz w:val="22"/>
          <w:szCs w:val="22"/>
        </w:rPr>
        <w:t xml:space="preserve"> : </w:t>
      </w:r>
      <w:r w:rsidR="004F32C8">
        <w:rPr>
          <w:rFonts w:ascii="Bookman Old Style" w:hAnsi="Bookman Old Style" w:cs="Bookman Old Style"/>
          <w:snapToGrid w:val="0"/>
          <w:sz w:val="20"/>
          <w:szCs w:val="20"/>
        </w:rPr>
        <w:t>0.80 % sur 100% du salaire brut</w:t>
      </w:r>
      <w:r w:rsidR="004F32C8">
        <w:rPr>
          <w:rFonts w:ascii="Bookman Old Style" w:hAnsi="Bookman Old Style" w:cs="Bookman Old Style"/>
          <w:snapToGrid w:val="0"/>
          <w:sz w:val="22"/>
          <w:szCs w:val="22"/>
        </w:rPr>
        <w:t xml:space="preserve">    </w:t>
      </w:r>
    </w:p>
    <w:p w:rsidR="004F32C8" w:rsidRDefault="002853C2" w:rsidP="00594926">
      <w:pPr>
        <w:widowControl w:val="0"/>
        <w:jc w:val="both"/>
        <w:rPr>
          <w:rFonts w:ascii="Bookman Old Style" w:hAnsi="Bookman Old Style" w:cs="Bookman Old Style"/>
          <w:snapToGrid w:val="0"/>
          <w:sz w:val="22"/>
          <w:szCs w:val="22"/>
        </w:rPr>
      </w:pPr>
      <w:r>
        <w:rPr>
          <w:rFonts w:ascii="Bookman Old Style" w:hAnsi="Bookman Old Style" w:cs="Bookman Old Style"/>
          <w:noProof/>
          <w:sz w:val="22"/>
          <w:szCs w:val="22"/>
        </w:rPr>
        <w:pict>
          <v:roundrect id="_x0000_s1035" style="position:absolute;left:0;text-align:left;margin-left:-6.95pt;margin-top:11.45pt;width:518.25pt;height:18.2pt;z-index:-251655680" arcsize="10923f" fillcolor="#c2d69b [1942]" strokecolor="#9bbb59 [3206]" strokeweight="1pt">
            <v:fill color2="#9bbb59 [3206]" focus="50%" type="gradient"/>
            <v:shadow on="t" type="perspective" color="#4e6128 [1606]" offset="1pt" offset2="-3pt"/>
          </v:roundrect>
        </w:pict>
      </w:r>
    </w:p>
    <w:p w:rsidR="004F32C8" w:rsidRDefault="00256AD3" w:rsidP="00B366E0">
      <w:pPr>
        <w:widowControl w:val="0"/>
        <w:jc w:val="center"/>
        <w:rPr>
          <w:rFonts w:ascii="Bookman Old Style" w:hAnsi="Bookman Old Style" w:cs="Bookman Old Style"/>
          <w:b/>
          <w:bCs/>
          <w:snapToGrid w:val="0"/>
          <w:color w:val="0000FF"/>
          <w:sz w:val="22"/>
          <w:szCs w:val="22"/>
        </w:rPr>
      </w:pPr>
      <w:r>
        <w:rPr>
          <w:rFonts w:ascii="Bookman Old Style" w:hAnsi="Bookman Old Style" w:cs="Bookman Old Style"/>
          <w:b/>
          <w:bCs/>
          <w:i/>
          <w:iCs/>
          <w:color w:val="0000FF"/>
        </w:rPr>
        <w:t>PLUS D’INFOS…</w:t>
      </w:r>
    </w:p>
    <w:p w:rsidR="004F32C8" w:rsidRDefault="004F32C8" w:rsidP="00594926">
      <w:pPr>
        <w:rPr>
          <w:color w:val="0000FF"/>
          <w:sz w:val="16"/>
          <w:szCs w:val="16"/>
        </w:rPr>
      </w:pPr>
    </w:p>
    <w:p w:rsidR="004F32C8" w:rsidRPr="00D03E82" w:rsidRDefault="004F32C8" w:rsidP="00594926">
      <w:r w:rsidRPr="00D03E82">
        <w:t xml:space="preserve">Un modèle de contrat de travail (élaboré par </w:t>
      </w:r>
      <w:r w:rsidR="00DF0C96">
        <w:t xml:space="preserve">les </w:t>
      </w:r>
      <w:r w:rsidRPr="00D03E82">
        <w:t xml:space="preserve">RAM et </w:t>
      </w:r>
      <w:r w:rsidR="00DF0C96">
        <w:t xml:space="preserve">le </w:t>
      </w:r>
      <w:r w:rsidRPr="00D03E82">
        <w:t>Conseil Général de Dordogne) est disponible auprès des relais assistantes maternelles de la Dordogne.</w:t>
      </w:r>
    </w:p>
    <w:p w:rsidR="004F32C8" w:rsidRPr="00D03E82" w:rsidRDefault="009A06B1" w:rsidP="00594926">
      <w:r>
        <w:rPr>
          <w:noProof/>
          <w:color w:val="0000FF"/>
        </w:rPr>
        <w:drawing>
          <wp:anchor distT="0" distB="0" distL="114300" distR="114300" simplePos="0" relativeHeight="251667456" behindDoc="0" locked="0" layoutInCell="1" allowOverlap="1">
            <wp:simplePos x="0" y="0"/>
            <wp:positionH relativeFrom="column">
              <wp:posOffset>-128905</wp:posOffset>
            </wp:positionH>
            <wp:positionV relativeFrom="page">
              <wp:posOffset>9213850</wp:posOffset>
            </wp:positionV>
            <wp:extent cx="1395095" cy="137414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méléon 2017.png"/>
                    <pic:cNvPicPr/>
                  </pic:nvPicPr>
                  <pic:blipFill>
                    <a:blip r:embed="rId10">
                      <a:extLst>
                        <a:ext uri="{28A0092B-C50C-407E-A947-70E740481C1C}">
                          <a14:useLocalDpi xmlns:a14="http://schemas.microsoft.com/office/drawing/2010/main" val="0"/>
                        </a:ext>
                      </a:extLst>
                    </a:blip>
                    <a:stretch>
                      <a:fillRect/>
                    </a:stretch>
                  </pic:blipFill>
                  <pic:spPr>
                    <a:xfrm>
                      <a:off x="0" y="0"/>
                      <a:ext cx="1395095" cy="1374140"/>
                    </a:xfrm>
                    <a:prstGeom prst="rect">
                      <a:avLst/>
                    </a:prstGeom>
                  </pic:spPr>
                </pic:pic>
              </a:graphicData>
            </a:graphic>
            <wp14:sizeRelH relativeFrom="margin">
              <wp14:pctWidth>0</wp14:pctWidth>
            </wp14:sizeRelH>
            <wp14:sizeRelV relativeFrom="margin">
              <wp14:pctHeight>0</wp14:pctHeight>
            </wp14:sizeRelV>
          </wp:anchor>
        </w:drawing>
      </w:r>
      <w:r w:rsidR="004F32C8" w:rsidRPr="00D03E82">
        <w:t>N’hésitez pas à le demander !</w:t>
      </w:r>
    </w:p>
    <w:p w:rsidR="00262D48" w:rsidRDefault="002853C2" w:rsidP="00355330">
      <w:pPr>
        <w:ind w:right="-569"/>
      </w:pPr>
      <w:r>
        <w:rPr>
          <w:noProof/>
          <w:color w:val="0000FF"/>
        </w:rPr>
        <w:pict>
          <v:roundrect id="_x0000_s1043" style="position:absolute;margin-left:91.15pt;margin-top:2.05pt;width:440.7pt;height:97.3pt;z-index:-251645440" arcsize="10923f" fillcolor="#b2a1c7 [1943]" strokecolor="#b2a1c7 [1943]" strokeweight="1pt">
            <v:fill color2="#e5dfec [663]" angle="-45" focus="-50%" type="gradient"/>
            <v:shadow on="t" type="perspective" color="#3f3151 [1607]" opacity=".5" offset="1pt" offset2="-3pt"/>
          </v:roundrect>
        </w:pict>
      </w:r>
      <w:r w:rsidR="004F32C8">
        <w:t xml:space="preserve">   </w:t>
      </w:r>
      <w:r w:rsidR="00AD1AFA">
        <w:t xml:space="preserve">  </w:t>
      </w:r>
      <w:r w:rsidR="00262D48">
        <w:t xml:space="preserve">        </w:t>
      </w:r>
    </w:p>
    <w:p w:rsidR="00AD14BA" w:rsidRDefault="00435250" w:rsidP="009A06B1">
      <w:pPr>
        <w:ind w:left="1985" w:right="-569"/>
        <w:rPr>
          <w:rFonts w:ascii="Arial" w:hAnsi="Arial" w:cs="Arial"/>
          <w:color w:val="000099"/>
          <w:sz w:val="22"/>
          <w:szCs w:val="22"/>
        </w:rPr>
      </w:pPr>
      <w:r w:rsidRPr="002447FA">
        <w:rPr>
          <w:rFonts w:ascii="Arial" w:hAnsi="Arial" w:cs="Arial"/>
          <w:color w:val="000099"/>
          <w:sz w:val="22"/>
          <w:szCs w:val="22"/>
        </w:rPr>
        <w:t>Cette fiche</w:t>
      </w:r>
      <w:r w:rsidR="00355330" w:rsidRPr="002447FA">
        <w:rPr>
          <w:rFonts w:ascii="Arial" w:hAnsi="Arial" w:cs="Arial"/>
          <w:color w:val="000099"/>
          <w:sz w:val="22"/>
          <w:szCs w:val="22"/>
        </w:rPr>
        <w:t xml:space="preserve"> non contractuelle</w:t>
      </w:r>
      <w:r w:rsidRPr="002447FA">
        <w:rPr>
          <w:rFonts w:ascii="Arial" w:hAnsi="Arial" w:cs="Arial"/>
          <w:color w:val="000099"/>
          <w:sz w:val="22"/>
          <w:szCs w:val="22"/>
        </w:rPr>
        <w:t xml:space="preserve"> a été élaboré</w:t>
      </w:r>
      <w:r w:rsidR="00445AD0" w:rsidRPr="002447FA">
        <w:rPr>
          <w:rFonts w:ascii="Arial" w:hAnsi="Arial" w:cs="Arial"/>
          <w:color w:val="000099"/>
          <w:sz w:val="22"/>
          <w:szCs w:val="22"/>
        </w:rPr>
        <w:t xml:space="preserve">e à partir des données du site </w:t>
      </w:r>
      <w:hyperlink r:id="rId11" w:history="1">
        <w:r w:rsidR="00A853C9" w:rsidRPr="00A853C9">
          <w:rPr>
            <w:rStyle w:val="Lienhypertexte"/>
            <w:rFonts w:ascii="Arial" w:hAnsi="Arial" w:cs="Arial"/>
          </w:rPr>
          <w:t>www.pajemploi.urssaf.fr</w:t>
        </w:r>
      </w:hyperlink>
      <w:r w:rsidR="00A853C9">
        <w:rPr>
          <w:rStyle w:val="CitationHTML"/>
        </w:rPr>
        <w:t xml:space="preserve"> </w:t>
      </w:r>
      <w:r w:rsidR="00926E1E" w:rsidRPr="002447FA">
        <w:rPr>
          <w:rFonts w:ascii="Arial" w:hAnsi="Arial" w:cs="Arial"/>
          <w:color w:val="000099"/>
          <w:sz w:val="22"/>
          <w:szCs w:val="22"/>
        </w:rPr>
        <w:t xml:space="preserve">et </w:t>
      </w:r>
      <w:hyperlink r:id="rId12" w:history="1">
        <w:r w:rsidR="00926E1E" w:rsidRPr="002447FA">
          <w:rPr>
            <w:rStyle w:val="Lienhypertexte"/>
            <w:rFonts w:ascii="Arial" w:hAnsi="Arial" w:cs="Arial"/>
            <w:color w:val="000099"/>
            <w:sz w:val="22"/>
            <w:szCs w:val="22"/>
          </w:rPr>
          <w:t>https://www.service-public.fr/particuliers/actualites/A12256</w:t>
        </w:r>
      </w:hyperlink>
      <w:r w:rsidR="004F32C8" w:rsidRPr="002447FA">
        <w:rPr>
          <w:rFonts w:ascii="Arial" w:hAnsi="Arial" w:cs="Arial"/>
          <w:color w:val="000099"/>
          <w:sz w:val="22"/>
          <w:szCs w:val="22"/>
        </w:rPr>
        <w:t xml:space="preserve">    </w:t>
      </w:r>
    </w:p>
    <w:p w:rsidR="00AD14BA" w:rsidRPr="002B1D81" w:rsidRDefault="00AD14BA" w:rsidP="009A06B1">
      <w:pPr>
        <w:ind w:left="1985" w:right="-569"/>
        <w:rPr>
          <w:rFonts w:ascii="Arial" w:hAnsi="Arial" w:cs="Arial"/>
          <w:color w:val="000099"/>
          <w:sz w:val="16"/>
          <w:szCs w:val="16"/>
        </w:rPr>
      </w:pPr>
    </w:p>
    <w:p w:rsidR="00AD14BA" w:rsidRPr="00295B54" w:rsidRDefault="00AD14BA" w:rsidP="009A06B1">
      <w:pPr>
        <w:pStyle w:val="Titre4"/>
        <w:ind w:left="1985"/>
        <w:rPr>
          <w:rFonts w:ascii="Arial" w:hAnsi="Arial" w:cs="Arial"/>
          <w:b w:val="0"/>
          <w:bCs w:val="0"/>
          <w:color w:val="000099"/>
          <w:sz w:val="22"/>
          <w:szCs w:val="22"/>
        </w:rPr>
      </w:pPr>
      <w:r w:rsidRPr="00295B54">
        <w:rPr>
          <w:rFonts w:ascii="Arial" w:hAnsi="Arial" w:cs="Arial"/>
          <w:b w:val="0"/>
          <w:bCs w:val="0"/>
          <w:color w:val="000099"/>
          <w:sz w:val="22"/>
          <w:szCs w:val="22"/>
        </w:rPr>
        <w:t xml:space="preserve">Les textes de référence sont: </w:t>
      </w:r>
    </w:p>
    <w:p w:rsidR="00AD14BA" w:rsidRPr="00295B54" w:rsidRDefault="00AD14BA" w:rsidP="009A06B1">
      <w:pPr>
        <w:pStyle w:val="Titre4"/>
        <w:ind w:left="1985"/>
        <w:rPr>
          <w:rFonts w:ascii="Arial" w:hAnsi="Arial" w:cs="Arial"/>
          <w:b w:val="0"/>
          <w:bCs w:val="0"/>
          <w:color w:val="000099"/>
          <w:sz w:val="22"/>
          <w:szCs w:val="22"/>
          <w:u w:val="none"/>
        </w:rPr>
      </w:pPr>
      <w:r w:rsidRPr="00295B54">
        <w:rPr>
          <w:rFonts w:ascii="Arial" w:hAnsi="Arial" w:cs="Arial"/>
          <w:b w:val="0"/>
          <w:bCs w:val="0"/>
          <w:color w:val="000099"/>
          <w:sz w:val="22"/>
          <w:szCs w:val="22"/>
          <w:u w:val="none"/>
        </w:rPr>
        <w:t>La convention collective des assistantes maternelles et du particulier employeur</w:t>
      </w:r>
    </w:p>
    <w:p w:rsidR="00AD14BA" w:rsidRPr="00295B54" w:rsidRDefault="00AD14BA" w:rsidP="009A06B1">
      <w:pPr>
        <w:pStyle w:val="Titre4"/>
        <w:ind w:left="1985"/>
        <w:rPr>
          <w:rFonts w:ascii="Arial" w:hAnsi="Arial" w:cs="Arial"/>
          <w:b w:val="0"/>
          <w:bCs w:val="0"/>
          <w:color w:val="000099"/>
          <w:sz w:val="22"/>
          <w:szCs w:val="22"/>
          <w:u w:val="none"/>
        </w:rPr>
      </w:pPr>
      <w:r w:rsidRPr="00295B54">
        <w:rPr>
          <w:rFonts w:ascii="Arial" w:hAnsi="Arial" w:cs="Arial"/>
          <w:b w:val="0"/>
          <w:bCs w:val="0"/>
          <w:color w:val="000099"/>
          <w:sz w:val="22"/>
          <w:szCs w:val="22"/>
          <w:u w:val="none"/>
        </w:rPr>
        <w:t>Code du travail Décret n°2008-244 du 07-03 -2008</w:t>
      </w:r>
    </w:p>
    <w:p w:rsidR="00AD14BA" w:rsidRPr="00295B54" w:rsidRDefault="00AD14BA" w:rsidP="009A06B1">
      <w:pPr>
        <w:ind w:left="1985"/>
        <w:rPr>
          <w:rFonts w:ascii="Arial" w:hAnsi="Arial" w:cs="Arial"/>
          <w:color w:val="000099"/>
          <w:sz w:val="22"/>
          <w:szCs w:val="22"/>
        </w:rPr>
      </w:pPr>
      <w:r w:rsidRPr="00295B54">
        <w:rPr>
          <w:rFonts w:ascii="Arial" w:hAnsi="Arial" w:cs="Arial"/>
          <w:color w:val="000099"/>
          <w:sz w:val="22"/>
          <w:szCs w:val="22"/>
        </w:rPr>
        <w:t>Code de l’action sociale et des familles</w:t>
      </w:r>
    </w:p>
    <w:sectPr w:rsidR="00AD14BA" w:rsidRPr="00295B54" w:rsidSect="00355330">
      <w:pgSz w:w="11906" w:h="16838"/>
      <w:pgMar w:top="680" w:right="851" w:bottom="28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PosterBodoni BT">
    <w:altName w:val="Times New Roman"/>
    <w:panose1 w:val="00000000000000000000"/>
    <w:charset w:val="00"/>
    <w:family w:val="auto"/>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Engravers MT">
    <w:panose1 w:val="02090707080505020304"/>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6E2A0A"/>
    <w:multiLevelType w:val="hybridMultilevel"/>
    <w:tmpl w:val="50702CB6"/>
    <w:lvl w:ilvl="0" w:tplc="B4780828">
      <w:numFmt w:val="bullet"/>
      <w:lvlText w:val="-"/>
      <w:lvlJc w:val="left"/>
      <w:pPr>
        <w:tabs>
          <w:tab w:val="num" w:pos="720"/>
        </w:tabs>
        <w:ind w:left="720" w:hanging="360"/>
      </w:pPr>
      <w:rPr>
        <w:rFonts w:ascii="Bookman Old Style" w:eastAsia="Times New Roman" w:hAnsi="Bookman Old Style"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num w:numId="1">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embedSystemFonts/>
  <w:proofState w:spelling="clean" w:grammar="clean"/>
  <w:defaultTabStop w:val="708"/>
  <w:hyphenationZone w:val="425"/>
  <w:characterSpacingControl w:val="doNotCompress"/>
  <w:doNotValidateAgainstSchema/>
  <w:doNotDemarcateInvalidXml/>
  <w:compat>
    <w:compatSetting w:name="compatibilityMode" w:uri="http://schemas.microsoft.com/office/word" w:val="12"/>
  </w:compat>
  <w:rsids>
    <w:rsidRoot w:val="005D7398"/>
    <w:rsid w:val="00000D76"/>
    <w:rsid w:val="00002BD8"/>
    <w:rsid w:val="000206A1"/>
    <w:rsid w:val="00061837"/>
    <w:rsid w:val="00061ED4"/>
    <w:rsid w:val="000844C1"/>
    <w:rsid w:val="000C1BF1"/>
    <w:rsid w:val="000E77AF"/>
    <w:rsid w:val="001038E4"/>
    <w:rsid w:val="0010393A"/>
    <w:rsid w:val="00107F53"/>
    <w:rsid w:val="00135D0B"/>
    <w:rsid w:val="00144FB8"/>
    <w:rsid w:val="00170CE6"/>
    <w:rsid w:val="001757F0"/>
    <w:rsid w:val="001B234E"/>
    <w:rsid w:val="001B47E6"/>
    <w:rsid w:val="001C3444"/>
    <w:rsid w:val="001F5E2F"/>
    <w:rsid w:val="002447FA"/>
    <w:rsid w:val="00256AD3"/>
    <w:rsid w:val="002625C7"/>
    <w:rsid w:val="00262D48"/>
    <w:rsid w:val="00270C2F"/>
    <w:rsid w:val="002853C2"/>
    <w:rsid w:val="002936F1"/>
    <w:rsid w:val="00295B54"/>
    <w:rsid w:val="0029689E"/>
    <w:rsid w:val="002A7937"/>
    <w:rsid w:val="002B1D81"/>
    <w:rsid w:val="0031599C"/>
    <w:rsid w:val="003412B1"/>
    <w:rsid w:val="00347294"/>
    <w:rsid w:val="00355330"/>
    <w:rsid w:val="00363880"/>
    <w:rsid w:val="00384C38"/>
    <w:rsid w:val="003855FE"/>
    <w:rsid w:val="003A626D"/>
    <w:rsid w:val="003D4751"/>
    <w:rsid w:val="003F0F10"/>
    <w:rsid w:val="00402D1F"/>
    <w:rsid w:val="00426B49"/>
    <w:rsid w:val="00435250"/>
    <w:rsid w:val="0043648E"/>
    <w:rsid w:val="00445AD0"/>
    <w:rsid w:val="0048199D"/>
    <w:rsid w:val="004870B7"/>
    <w:rsid w:val="004B1084"/>
    <w:rsid w:val="004B3286"/>
    <w:rsid w:val="004F23EB"/>
    <w:rsid w:val="004F32C8"/>
    <w:rsid w:val="004F703E"/>
    <w:rsid w:val="00541DFB"/>
    <w:rsid w:val="00570FCE"/>
    <w:rsid w:val="00594926"/>
    <w:rsid w:val="005C368D"/>
    <w:rsid w:val="005D7398"/>
    <w:rsid w:val="00662CB1"/>
    <w:rsid w:val="006A0183"/>
    <w:rsid w:val="00741287"/>
    <w:rsid w:val="00741E74"/>
    <w:rsid w:val="00773409"/>
    <w:rsid w:val="00775674"/>
    <w:rsid w:val="0078559D"/>
    <w:rsid w:val="007B32F6"/>
    <w:rsid w:val="007B3348"/>
    <w:rsid w:val="007B3E09"/>
    <w:rsid w:val="007E3145"/>
    <w:rsid w:val="007E7B2D"/>
    <w:rsid w:val="007F10EE"/>
    <w:rsid w:val="008039DB"/>
    <w:rsid w:val="00823A65"/>
    <w:rsid w:val="008C4401"/>
    <w:rsid w:val="008C65E8"/>
    <w:rsid w:val="00926E1E"/>
    <w:rsid w:val="009350CF"/>
    <w:rsid w:val="00951171"/>
    <w:rsid w:val="00966EDC"/>
    <w:rsid w:val="009808CA"/>
    <w:rsid w:val="009A06B1"/>
    <w:rsid w:val="009D33AE"/>
    <w:rsid w:val="009F2195"/>
    <w:rsid w:val="009F30DB"/>
    <w:rsid w:val="009F3E91"/>
    <w:rsid w:val="00A2046C"/>
    <w:rsid w:val="00A31FF2"/>
    <w:rsid w:val="00A56AE8"/>
    <w:rsid w:val="00A64523"/>
    <w:rsid w:val="00A825F1"/>
    <w:rsid w:val="00A853C9"/>
    <w:rsid w:val="00AC53AC"/>
    <w:rsid w:val="00AC7F16"/>
    <w:rsid w:val="00AD14BA"/>
    <w:rsid w:val="00AD1AFA"/>
    <w:rsid w:val="00B12A24"/>
    <w:rsid w:val="00B366E0"/>
    <w:rsid w:val="00B66ED5"/>
    <w:rsid w:val="00B854F2"/>
    <w:rsid w:val="00BA4FB2"/>
    <w:rsid w:val="00C06CD9"/>
    <w:rsid w:val="00C30B58"/>
    <w:rsid w:val="00C66F82"/>
    <w:rsid w:val="00C92FD1"/>
    <w:rsid w:val="00CD0DF3"/>
    <w:rsid w:val="00CF0BAD"/>
    <w:rsid w:val="00CF6B7C"/>
    <w:rsid w:val="00D03E82"/>
    <w:rsid w:val="00D33EBF"/>
    <w:rsid w:val="00D405D7"/>
    <w:rsid w:val="00D5515B"/>
    <w:rsid w:val="00D87189"/>
    <w:rsid w:val="00DB57FE"/>
    <w:rsid w:val="00DD5EAF"/>
    <w:rsid w:val="00DE6A65"/>
    <w:rsid w:val="00DF0C96"/>
    <w:rsid w:val="00DF6A46"/>
    <w:rsid w:val="00E14CE0"/>
    <w:rsid w:val="00E54934"/>
    <w:rsid w:val="00E658F8"/>
    <w:rsid w:val="00E72C15"/>
    <w:rsid w:val="00E84387"/>
    <w:rsid w:val="00EF5284"/>
    <w:rsid w:val="00EF6ACE"/>
    <w:rsid w:val="00F43D8F"/>
    <w:rsid w:val="00F43F33"/>
    <w:rsid w:val="00F554D7"/>
    <w:rsid w:val="00F6115D"/>
    <w:rsid w:val="00F72777"/>
    <w:rsid w:val="00F8448B"/>
    <w:rsid w:val="00F86676"/>
    <w:rsid w:val="00FF798B"/>
    <w:rsid w:val="00FF7DD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4"/>
    <o:shapelayout v:ext="edit">
      <o:idmap v:ext="edit" data="1"/>
    </o:shapelayout>
  </w:shapeDefaults>
  <w:decimalSymbol w:val=","/>
  <w:listSeparator w:val=";"/>
  <w15:docId w15:val="{0D11D0F2-F349-4441-9BB7-08FBCFC05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fr-FR" w:eastAsia="fr-FR"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4926"/>
    <w:rPr>
      <w:rFonts w:ascii="Times New Roman" w:eastAsia="Times New Roman" w:hAnsi="Times New Roman"/>
      <w:sz w:val="24"/>
      <w:szCs w:val="24"/>
    </w:rPr>
  </w:style>
  <w:style w:type="paragraph" w:styleId="Titre1">
    <w:name w:val="heading 1"/>
    <w:basedOn w:val="Normal"/>
    <w:next w:val="Normal"/>
    <w:link w:val="Titre1Car"/>
    <w:uiPriority w:val="99"/>
    <w:qFormat/>
    <w:rsid w:val="00594926"/>
    <w:pPr>
      <w:keepNext/>
      <w:widowControl w:val="0"/>
      <w:pBdr>
        <w:top w:val="single" w:sz="4" w:space="1" w:color="auto"/>
        <w:left w:val="single" w:sz="4" w:space="4" w:color="auto"/>
        <w:bottom w:val="single" w:sz="4" w:space="1" w:color="auto"/>
        <w:right w:val="single" w:sz="4" w:space="4" w:color="auto"/>
      </w:pBdr>
      <w:snapToGrid w:val="0"/>
      <w:jc w:val="center"/>
      <w:outlineLvl w:val="0"/>
    </w:pPr>
    <w:rPr>
      <w:rFonts w:ascii="PosterBodoni BT" w:hAnsi="PosterBodoni BT" w:cs="PosterBodoni BT"/>
      <w:b/>
      <w:bCs/>
      <w:sz w:val="22"/>
      <w:szCs w:val="22"/>
    </w:rPr>
  </w:style>
  <w:style w:type="paragraph" w:styleId="Titre2">
    <w:name w:val="heading 2"/>
    <w:basedOn w:val="Normal"/>
    <w:next w:val="Normal"/>
    <w:link w:val="Titre2Car"/>
    <w:uiPriority w:val="99"/>
    <w:qFormat/>
    <w:rsid w:val="00594926"/>
    <w:pPr>
      <w:keepNext/>
      <w:widowControl w:val="0"/>
      <w:snapToGrid w:val="0"/>
      <w:outlineLvl w:val="1"/>
    </w:pPr>
    <w:rPr>
      <w:rFonts w:ascii="Baskerville Old Face" w:hAnsi="Baskerville Old Face" w:cs="Baskerville Old Face"/>
      <w:b/>
      <w:bCs/>
      <w:sz w:val="28"/>
      <w:szCs w:val="28"/>
      <w:u w:val="single"/>
    </w:rPr>
  </w:style>
  <w:style w:type="paragraph" w:styleId="Titre3">
    <w:name w:val="heading 3"/>
    <w:basedOn w:val="Normal"/>
    <w:next w:val="Normal"/>
    <w:link w:val="Titre3Car"/>
    <w:uiPriority w:val="99"/>
    <w:qFormat/>
    <w:rsid w:val="00594926"/>
    <w:pPr>
      <w:keepNext/>
      <w:widowControl w:val="0"/>
      <w:snapToGrid w:val="0"/>
      <w:jc w:val="center"/>
      <w:outlineLvl w:val="2"/>
    </w:pPr>
    <w:rPr>
      <w:rFonts w:ascii="Bookman Old Style" w:hAnsi="Bookman Old Style" w:cs="Bookman Old Style"/>
      <w:u w:val="single"/>
    </w:rPr>
  </w:style>
  <w:style w:type="paragraph" w:styleId="Titre4">
    <w:name w:val="heading 4"/>
    <w:basedOn w:val="Normal"/>
    <w:next w:val="Normal"/>
    <w:link w:val="Titre4Car"/>
    <w:uiPriority w:val="99"/>
    <w:qFormat/>
    <w:rsid w:val="00594926"/>
    <w:pPr>
      <w:keepNext/>
      <w:widowControl w:val="0"/>
      <w:jc w:val="both"/>
      <w:outlineLvl w:val="3"/>
    </w:pPr>
    <w:rPr>
      <w:rFonts w:ascii="Bookman Old Style" w:hAnsi="Bookman Old Style" w:cs="Bookman Old Style"/>
      <w:b/>
      <w:bCs/>
      <w:u w:val="single"/>
    </w:rPr>
  </w:style>
  <w:style w:type="paragraph" w:styleId="Titre5">
    <w:name w:val="heading 5"/>
    <w:basedOn w:val="Normal"/>
    <w:next w:val="Normal"/>
    <w:link w:val="Titre5Car"/>
    <w:uiPriority w:val="99"/>
    <w:qFormat/>
    <w:rsid w:val="00594926"/>
    <w:pPr>
      <w:keepNext/>
      <w:widowControl w:val="0"/>
      <w:pBdr>
        <w:top w:val="single" w:sz="4" w:space="5" w:color="auto"/>
        <w:left w:val="single" w:sz="4" w:space="4" w:color="auto"/>
        <w:bottom w:val="single" w:sz="4" w:space="6" w:color="auto"/>
        <w:right w:val="single" w:sz="4" w:space="4" w:color="auto"/>
      </w:pBdr>
      <w:snapToGrid w:val="0"/>
      <w:jc w:val="center"/>
      <w:outlineLvl w:val="4"/>
    </w:pPr>
    <w:rPr>
      <w:rFonts w:ascii="Bookman Old Style" w:hAnsi="Bookman Old Style" w:cs="Bookman Old Style"/>
      <w:b/>
      <w:bCs/>
      <w:i/>
      <w:iCs/>
    </w:rPr>
  </w:style>
  <w:style w:type="paragraph" w:styleId="Titre6">
    <w:name w:val="heading 6"/>
    <w:basedOn w:val="Normal"/>
    <w:next w:val="Normal"/>
    <w:link w:val="Titre6Car"/>
    <w:uiPriority w:val="99"/>
    <w:qFormat/>
    <w:rsid w:val="00594926"/>
    <w:pPr>
      <w:keepNext/>
      <w:widowControl w:val="0"/>
      <w:pBdr>
        <w:top w:val="single" w:sz="4" w:space="6" w:color="auto"/>
        <w:left w:val="single" w:sz="4" w:space="4" w:color="auto"/>
        <w:bottom w:val="single" w:sz="4" w:space="4" w:color="auto"/>
        <w:right w:val="single" w:sz="4" w:space="4" w:color="auto"/>
      </w:pBdr>
      <w:snapToGrid w:val="0"/>
      <w:jc w:val="center"/>
      <w:outlineLvl w:val="5"/>
    </w:pPr>
    <w:rPr>
      <w:rFonts w:ascii="Bookman Old Style" w:hAnsi="Bookman Old Style" w:cs="Bookman Old Style"/>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594926"/>
    <w:rPr>
      <w:rFonts w:ascii="PosterBodoni BT" w:hAnsi="PosterBodoni BT" w:cs="PosterBodoni BT"/>
      <w:b/>
      <w:bCs/>
      <w:lang w:eastAsia="fr-FR"/>
    </w:rPr>
  </w:style>
  <w:style w:type="character" w:customStyle="1" w:styleId="Titre2Car">
    <w:name w:val="Titre 2 Car"/>
    <w:basedOn w:val="Policepardfaut"/>
    <w:link w:val="Titre2"/>
    <w:uiPriority w:val="99"/>
    <w:semiHidden/>
    <w:rsid w:val="00594926"/>
    <w:rPr>
      <w:rFonts w:ascii="Baskerville Old Face" w:hAnsi="Baskerville Old Face" w:cs="Baskerville Old Face"/>
      <w:b/>
      <w:bCs/>
      <w:sz w:val="28"/>
      <w:szCs w:val="28"/>
      <w:u w:val="single"/>
      <w:lang w:eastAsia="fr-FR"/>
    </w:rPr>
  </w:style>
  <w:style w:type="character" w:customStyle="1" w:styleId="Titre3Car">
    <w:name w:val="Titre 3 Car"/>
    <w:basedOn w:val="Policepardfaut"/>
    <w:link w:val="Titre3"/>
    <w:uiPriority w:val="99"/>
    <w:semiHidden/>
    <w:rsid w:val="00594926"/>
    <w:rPr>
      <w:rFonts w:ascii="Bookman Old Style" w:hAnsi="Bookman Old Style" w:cs="Bookman Old Style"/>
      <w:sz w:val="24"/>
      <w:szCs w:val="24"/>
      <w:u w:val="single"/>
      <w:lang w:eastAsia="fr-FR"/>
    </w:rPr>
  </w:style>
  <w:style w:type="character" w:customStyle="1" w:styleId="Titre4Car">
    <w:name w:val="Titre 4 Car"/>
    <w:basedOn w:val="Policepardfaut"/>
    <w:link w:val="Titre4"/>
    <w:uiPriority w:val="99"/>
    <w:semiHidden/>
    <w:rsid w:val="00594926"/>
    <w:rPr>
      <w:rFonts w:ascii="Bookman Old Style" w:hAnsi="Bookman Old Style" w:cs="Bookman Old Style"/>
      <w:b/>
      <w:bCs/>
      <w:sz w:val="24"/>
      <w:szCs w:val="24"/>
      <w:u w:val="single"/>
      <w:lang w:eastAsia="fr-FR"/>
    </w:rPr>
  </w:style>
  <w:style w:type="character" w:customStyle="1" w:styleId="Titre5Car">
    <w:name w:val="Titre 5 Car"/>
    <w:basedOn w:val="Policepardfaut"/>
    <w:link w:val="Titre5"/>
    <w:uiPriority w:val="99"/>
    <w:semiHidden/>
    <w:rsid w:val="00594926"/>
    <w:rPr>
      <w:rFonts w:ascii="Bookman Old Style" w:hAnsi="Bookman Old Style" w:cs="Bookman Old Style"/>
      <w:b/>
      <w:bCs/>
      <w:i/>
      <w:iCs/>
      <w:sz w:val="24"/>
      <w:szCs w:val="24"/>
      <w:lang w:eastAsia="fr-FR"/>
    </w:rPr>
  </w:style>
  <w:style w:type="character" w:customStyle="1" w:styleId="Titre6Car">
    <w:name w:val="Titre 6 Car"/>
    <w:basedOn w:val="Policepardfaut"/>
    <w:link w:val="Titre6"/>
    <w:uiPriority w:val="99"/>
    <w:semiHidden/>
    <w:rsid w:val="00594926"/>
    <w:rPr>
      <w:rFonts w:ascii="Bookman Old Style" w:hAnsi="Bookman Old Style" w:cs="Bookman Old Style"/>
      <w:b/>
      <w:bCs/>
      <w:i/>
      <w:iCs/>
      <w:sz w:val="24"/>
      <w:szCs w:val="24"/>
      <w:lang w:eastAsia="fr-FR"/>
    </w:rPr>
  </w:style>
  <w:style w:type="paragraph" w:styleId="Titre">
    <w:name w:val="Title"/>
    <w:basedOn w:val="Normal"/>
    <w:link w:val="TitreCar"/>
    <w:uiPriority w:val="99"/>
    <w:qFormat/>
    <w:rsid w:val="00594926"/>
    <w:pPr>
      <w:widowControl w:val="0"/>
      <w:snapToGrid w:val="0"/>
      <w:jc w:val="center"/>
    </w:pPr>
    <w:rPr>
      <w:rFonts w:ascii="PosterBodoni BT" w:hAnsi="PosterBodoni BT" w:cs="PosterBodoni BT"/>
      <w:b/>
      <w:bCs/>
      <w:sz w:val="36"/>
      <w:szCs w:val="36"/>
    </w:rPr>
  </w:style>
  <w:style w:type="character" w:customStyle="1" w:styleId="TitreCar">
    <w:name w:val="Titre Car"/>
    <w:basedOn w:val="Policepardfaut"/>
    <w:link w:val="Titre"/>
    <w:uiPriority w:val="99"/>
    <w:rsid w:val="00594926"/>
    <w:rPr>
      <w:rFonts w:ascii="PosterBodoni BT" w:hAnsi="PosterBodoni BT" w:cs="PosterBodoni BT"/>
      <w:b/>
      <w:bCs/>
      <w:sz w:val="36"/>
      <w:szCs w:val="36"/>
      <w:lang w:eastAsia="fr-FR"/>
    </w:rPr>
  </w:style>
  <w:style w:type="paragraph" w:styleId="Corpsdetexte">
    <w:name w:val="Body Text"/>
    <w:basedOn w:val="Normal"/>
    <w:link w:val="CorpsdetexteCar"/>
    <w:uiPriority w:val="99"/>
    <w:semiHidden/>
    <w:rsid w:val="00594926"/>
    <w:pPr>
      <w:widowControl w:val="0"/>
      <w:snapToGrid w:val="0"/>
      <w:jc w:val="both"/>
    </w:pPr>
    <w:rPr>
      <w:rFonts w:ascii="Book Antiqua" w:hAnsi="Book Antiqua" w:cs="Book Antiqua"/>
      <w:sz w:val="22"/>
      <w:szCs w:val="22"/>
    </w:rPr>
  </w:style>
  <w:style w:type="character" w:customStyle="1" w:styleId="CorpsdetexteCar">
    <w:name w:val="Corps de texte Car"/>
    <w:basedOn w:val="Policepardfaut"/>
    <w:link w:val="Corpsdetexte"/>
    <w:uiPriority w:val="99"/>
    <w:semiHidden/>
    <w:rsid w:val="00594926"/>
    <w:rPr>
      <w:rFonts w:ascii="Book Antiqua" w:hAnsi="Book Antiqua" w:cs="Book Antiqua"/>
      <w:sz w:val="28"/>
      <w:szCs w:val="28"/>
      <w:lang w:eastAsia="fr-FR"/>
    </w:rPr>
  </w:style>
  <w:style w:type="paragraph" w:styleId="Textedebulles">
    <w:name w:val="Balloon Text"/>
    <w:basedOn w:val="Normal"/>
    <w:link w:val="TextedebullesCar"/>
    <w:uiPriority w:val="99"/>
    <w:semiHidden/>
    <w:rsid w:val="00E658F8"/>
    <w:rPr>
      <w:rFonts w:ascii="Tahoma" w:hAnsi="Tahoma" w:cs="Tahoma"/>
      <w:sz w:val="16"/>
      <w:szCs w:val="16"/>
    </w:rPr>
  </w:style>
  <w:style w:type="character" w:customStyle="1" w:styleId="TextedebullesCar">
    <w:name w:val="Texte de bulles Car"/>
    <w:basedOn w:val="Policepardfaut"/>
    <w:link w:val="Textedebulles"/>
    <w:uiPriority w:val="99"/>
    <w:semiHidden/>
    <w:rsid w:val="00E84387"/>
    <w:rPr>
      <w:rFonts w:ascii="Times New Roman" w:hAnsi="Times New Roman" w:cs="Times New Roman"/>
      <w:sz w:val="2"/>
      <w:szCs w:val="2"/>
    </w:rPr>
  </w:style>
  <w:style w:type="character" w:styleId="lev">
    <w:name w:val="Strong"/>
    <w:basedOn w:val="Policepardfaut"/>
    <w:uiPriority w:val="22"/>
    <w:qFormat/>
    <w:rsid w:val="00BA4FB2"/>
    <w:rPr>
      <w:b/>
      <w:bCs/>
    </w:rPr>
  </w:style>
  <w:style w:type="character" w:styleId="Lienhypertexte">
    <w:name w:val="Hyperlink"/>
    <w:basedOn w:val="Policepardfaut"/>
    <w:uiPriority w:val="99"/>
    <w:unhideWhenUsed/>
    <w:rsid w:val="00F43F33"/>
    <w:rPr>
      <w:color w:val="0000FF" w:themeColor="hyperlink"/>
      <w:u w:val="single"/>
    </w:rPr>
  </w:style>
  <w:style w:type="character" w:styleId="CitationHTML">
    <w:name w:val="HTML Cite"/>
    <w:basedOn w:val="Policepardfaut"/>
    <w:uiPriority w:val="99"/>
    <w:semiHidden/>
    <w:unhideWhenUsed/>
    <w:rsid w:val="00A853C9"/>
    <w:rPr>
      <w:i/>
      <w:iCs/>
    </w:rPr>
  </w:style>
  <w:style w:type="paragraph" w:styleId="Paragraphedeliste">
    <w:name w:val="List Paragraph"/>
    <w:basedOn w:val="Normal"/>
    <w:uiPriority w:val="34"/>
    <w:qFormat/>
    <w:rsid w:val="00B66E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94318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ifrance.gouv.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pajemploi.urssaf.fr" TargetMode="External"/><Relationship Id="rId12" Type="http://schemas.openxmlformats.org/officeDocument/2006/relationships/hyperlink" Target="https://www.service-public.fr/particuliers/actualites/A12256?xtor=EPR-124"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pajemploi.urssaf.fr"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bofip.impots.gouv.fr/"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5404BC-75C5-466B-88CA-F5E5945C5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536</TotalTime>
  <Pages>2</Pages>
  <Words>1042</Words>
  <Characters>5733</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Relais Assistantes Maternelles De la dordogne</vt:lpstr>
    </vt:vector>
  </TitlesOfParts>
  <Company/>
  <LinksUpToDate>false</LinksUpToDate>
  <CharactersWithSpaces>6762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Relais Assistantes Maternelles De la dordogne</dc:title>
  <dc:creator>Utilisateur</dc:creator>
  <cp:lastModifiedBy>Adrienne BEAU-NIMIS</cp:lastModifiedBy>
  <cp:revision>73</cp:revision>
  <cp:lastPrinted>2018-10-04T13:20:00Z</cp:lastPrinted>
  <dcterms:created xsi:type="dcterms:W3CDTF">2013-01-23T14:41:00Z</dcterms:created>
  <dcterms:modified xsi:type="dcterms:W3CDTF">2018-10-10T07:24:00Z</dcterms:modified>
</cp:coreProperties>
</file>